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2F86" w:rsidRPr="00D06495" w:rsidRDefault="004C2F86" w:rsidP="004C2F86">
      <w:pPr>
        <w:spacing w:line="480" w:lineRule="auto"/>
        <w:jc w:val="center"/>
        <w:rPr>
          <w:rFonts w:ascii="Arial" w:hAnsi="Arial" w:cs="Arial"/>
          <w:b/>
        </w:rPr>
      </w:pPr>
      <w:r w:rsidRPr="00D06495">
        <w:rPr>
          <w:rFonts w:ascii="Arial" w:hAnsi="Arial" w:cs="Arial"/>
          <w:b/>
        </w:rPr>
        <w:t>PRONTUARIO</w:t>
      </w:r>
    </w:p>
    <w:p w:rsidR="004C2F86" w:rsidRPr="00D06495" w:rsidRDefault="004C2F86" w:rsidP="004C2F86">
      <w:pPr>
        <w:rPr>
          <w:rFonts w:ascii="Arial" w:hAnsi="Arial" w:cs="Arial"/>
          <w:b/>
        </w:rPr>
      </w:pPr>
      <w:r w:rsidRPr="00D06495">
        <w:rPr>
          <w:rFonts w:ascii="Arial" w:hAnsi="Arial" w:cs="Arial"/>
          <w:b/>
        </w:rPr>
        <w:t>I.</w:t>
      </w:r>
      <w:r w:rsidRPr="00D06495">
        <w:rPr>
          <w:rFonts w:ascii="Arial" w:hAnsi="Arial" w:cs="Arial"/>
          <w:b/>
        </w:rPr>
        <w:tab/>
        <w:t>INFORMACIÓN GENERAL</w:t>
      </w:r>
    </w:p>
    <w:p w:rsidR="004C2F86" w:rsidRPr="00D06495" w:rsidRDefault="004C2F86" w:rsidP="004C2F86">
      <w:pPr>
        <w:rPr>
          <w:rFonts w:ascii="Arial" w:hAnsi="Arial" w:cs="Arial"/>
        </w:rPr>
      </w:pPr>
    </w:p>
    <w:p w:rsidR="004C2F86" w:rsidRPr="00D06495" w:rsidRDefault="004C2F86" w:rsidP="004C2F86">
      <w:pPr>
        <w:rPr>
          <w:rFonts w:ascii="Arial" w:hAnsi="Arial" w:cs="Arial"/>
        </w:rPr>
      </w:pPr>
      <w:r w:rsidRPr="00D06495">
        <w:rPr>
          <w:rFonts w:ascii="Arial" w:hAnsi="Arial" w:cs="Arial"/>
        </w:rPr>
        <w:tab/>
        <w:t>Título del Curso</w:t>
      </w:r>
      <w:r w:rsidRPr="00D06495">
        <w:rPr>
          <w:rFonts w:ascii="Arial" w:hAnsi="Arial" w:cs="Arial"/>
        </w:rPr>
        <w:tab/>
      </w:r>
      <w:r w:rsidRPr="00D06495">
        <w:rPr>
          <w:rFonts w:ascii="Arial" w:hAnsi="Arial" w:cs="Arial"/>
        </w:rPr>
        <w:tab/>
        <w:t>:</w:t>
      </w:r>
      <w:r w:rsidRPr="00D06495">
        <w:rPr>
          <w:rFonts w:ascii="Arial" w:hAnsi="Arial" w:cs="Arial"/>
        </w:rPr>
        <w:tab/>
        <w:t>Diseño Didáctico para el Aprendizaje Móvil</w:t>
      </w:r>
    </w:p>
    <w:p w:rsidR="004C2F86" w:rsidRPr="00D06495" w:rsidRDefault="004C2F86" w:rsidP="004C2F86">
      <w:pPr>
        <w:rPr>
          <w:rFonts w:ascii="Arial" w:hAnsi="Arial" w:cs="Arial"/>
        </w:rPr>
      </w:pPr>
      <w:r w:rsidRPr="00D06495">
        <w:rPr>
          <w:rFonts w:ascii="Arial" w:hAnsi="Arial" w:cs="Arial"/>
        </w:rPr>
        <w:tab/>
        <w:t>Código y Número</w:t>
      </w:r>
      <w:r w:rsidRPr="00D06495">
        <w:rPr>
          <w:rFonts w:ascii="Arial" w:hAnsi="Arial" w:cs="Arial"/>
        </w:rPr>
        <w:tab/>
      </w:r>
      <w:r w:rsidRPr="00D06495">
        <w:rPr>
          <w:rFonts w:ascii="Arial" w:hAnsi="Arial" w:cs="Arial"/>
        </w:rPr>
        <w:tab/>
        <w:t>:</w:t>
      </w:r>
      <w:r w:rsidRPr="00D06495">
        <w:rPr>
          <w:rFonts w:ascii="Arial" w:hAnsi="Arial" w:cs="Arial"/>
        </w:rPr>
        <w:tab/>
        <w:t>EDUC-8000</w:t>
      </w:r>
    </w:p>
    <w:p w:rsidR="004C2F86" w:rsidRPr="00D06495" w:rsidRDefault="004C2F86" w:rsidP="004C2F86">
      <w:pPr>
        <w:rPr>
          <w:rFonts w:ascii="Arial" w:hAnsi="Arial" w:cs="Arial"/>
        </w:rPr>
      </w:pPr>
      <w:r w:rsidRPr="00D06495">
        <w:rPr>
          <w:rFonts w:ascii="Arial" w:hAnsi="Arial" w:cs="Arial"/>
        </w:rPr>
        <w:tab/>
        <w:t>Créditos</w:t>
      </w:r>
      <w:r w:rsidRPr="00D06495">
        <w:rPr>
          <w:rFonts w:ascii="Arial" w:hAnsi="Arial" w:cs="Arial"/>
        </w:rPr>
        <w:tab/>
      </w:r>
      <w:r w:rsidRPr="00D06495">
        <w:rPr>
          <w:rFonts w:ascii="Arial" w:hAnsi="Arial" w:cs="Arial"/>
        </w:rPr>
        <w:tab/>
      </w:r>
      <w:r w:rsidRPr="00D06495">
        <w:rPr>
          <w:rFonts w:ascii="Arial" w:hAnsi="Arial" w:cs="Arial"/>
        </w:rPr>
        <w:tab/>
        <w:t>:</w:t>
      </w:r>
      <w:r w:rsidRPr="00D06495">
        <w:rPr>
          <w:rFonts w:ascii="Arial" w:hAnsi="Arial" w:cs="Arial"/>
        </w:rPr>
        <w:tab/>
        <w:t>Tres (3)</w:t>
      </w:r>
    </w:p>
    <w:p w:rsidR="004C2F86" w:rsidRPr="00D06495" w:rsidRDefault="004C2F86" w:rsidP="004C2F86">
      <w:pPr>
        <w:rPr>
          <w:rFonts w:ascii="Arial" w:hAnsi="Arial" w:cs="Arial"/>
        </w:rPr>
      </w:pPr>
      <w:r w:rsidRPr="00D06495">
        <w:rPr>
          <w:rFonts w:ascii="Arial" w:hAnsi="Arial" w:cs="Arial"/>
        </w:rPr>
        <w:tab/>
        <w:t>Término Académico</w:t>
      </w:r>
      <w:r w:rsidRPr="00D06495">
        <w:rPr>
          <w:rFonts w:ascii="Arial" w:hAnsi="Arial" w:cs="Arial"/>
        </w:rPr>
        <w:tab/>
      </w:r>
      <w:r w:rsidRPr="00D06495">
        <w:rPr>
          <w:rFonts w:ascii="Arial" w:hAnsi="Arial" w:cs="Arial"/>
        </w:rPr>
        <w:tab/>
        <w:t>:</w:t>
      </w:r>
      <w:r w:rsidRPr="00D06495">
        <w:rPr>
          <w:rFonts w:ascii="Arial" w:hAnsi="Arial" w:cs="Arial"/>
        </w:rPr>
        <w:tab/>
        <w:t xml:space="preserve">Trimestre III, </w:t>
      </w:r>
      <w:proofErr w:type="gramStart"/>
      <w:r w:rsidRPr="00D06495">
        <w:rPr>
          <w:rFonts w:ascii="Arial" w:hAnsi="Arial" w:cs="Arial"/>
        </w:rPr>
        <w:t>Agosto</w:t>
      </w:r>
      <w:proofErr w:type="gramEnd"/>
      <w:r w:rsidRPr="00D06495">
        <w:rPr>
          <w:rFonts w:ascii="Arial" w:hAnsi="Arial" w:cs="Arial"/>
        </w:rPr>
        <w:t xml:space="preserve"> - Octubre 2018 (2019-13)</w:t>
      </w:r>
    </w:p>
    <w:p w:rsidR="004C2F86" w:rsidRPr="00D06495" w:rsidRDefault="004C2F86" w:rsidP="004C2F86">
      <w:pPr>
        <w:rPr>
          <w:rFonts w:ascii="Arial" w:hAnsi="Arial" w:cs="Arial"/>
        </w:rPr>
      </w:pPr>
      <w:r w:rsidRPr="00D06495">
        <w:rPr>
          <w:rFonts w:ascii="Arial" w:hAnsi="Arial" w:cs="Arial"/>
        </w:rPr>
        <w:tab/>
        <w:t>Profesor</w:t>
      </w:r>
      <w:r w:rsidRPr="00D06495">
        <w:rPr>
          <w:rFonts w:ascii="Arial" w:hAnsi="Arial" w:cs="Arial"/>
        </w:rPr>
        <w:tab/>
      </w:r>
      <w:r w:rsidRPr="00D06495">
        <w:rPr>
          <w:rFonts w:ascii="Arial" w:hAnsi="Arial" w:cs="Arial"/>
        </w:rPr>
        <w:tab/>
      </w:r>
      <w:r w:rsidRPr="00D06495">
        <w:rPr>
          <w:rFonts w:ascii="Arial" w:hAnsi="Arial" w:cs="Arial"/>
        </w:rPr>
        <w:tab/>
        <w:t>:</w:t>
      </w:r>
      <w:r w:rsidRPr="00D06495">
        <w:rPr>
          <w:rFonts w:ascii="Arial" w:hAnsi="Arial" w:cs="Arial"/>
        </w:rPr>
        <w:tab/>
        <w:t>Edgar Lopategui Corsino</w:t>
      </w:r>
    </w:p>
    <w:p w:rsidR="004C2F86" w:rsidRPr="00D06495" w:rsidRDefault="004C2F86" w:rsidP="004C2F86">
      <w:pPr>
        <w:rPr>
          <w:rFonts w:ascii="Arial" w:hAnsi="Arial" w:cs="Arial"/>
        </w:rPr>
      </w:pPr>
      <w:r w:rsidRPr="00D06495">
        <w:rPr>
          <w:rFonts w:ascii="Arial" w:hAnsi="Arial" w:cs="Arial"/>
        </w:rPr>
        <w:tab/>
        <w:t>Horas de Oficina</w:t>
      </w:r>
      <w:r w:rsidRPr="00D06495">
        <w:rPr>
          <w:rFonts w:ascii="Arial" w:hAnsi="Arial" w:cs="Arial"/>
        </w:rPr>
        <w:tab/>
      </w:r>
      <w:r w:rsidRPr="00D06495">
        <w:rPr>
          <w:rFonts w:ascii="Arial" w:hAnsi="Arial" w:cs="Arial"/>
        </w:rPr>
        <w:tab/>
        <w:t>:</w:t>
      </w:r>
      <w:r w:rsidRPr="00D06495">
        <w:rPr>
          <w:rFonts w:ascii="Arial" w:hAnsi="Arial" w:cs="Arial"/>
        </w:rPr>
        <w:tab/>
        <w:t>Periodos Virtuales: M-F, 5:30 PM -  9:00 PM</w:t>
      </w:r>
    </w:p>
    <w:p w:rsidR="004C2F86" w:rsidRPr="00D06495" w:rsidRDefault="004C2F86" w:rsidP="004C2F86">
      <w:pPr>
        <w:rPr>
          <w:rFonts w:ascii="Arial" w:hAnsi="Arial" w:cs="Arial"/>
        </w:rPr>
      </w:pPr>
      <w:r w:rsidRPr="00D06495">
        <w:rPr>
          <w:rFonts w:ascii="Arial" w:hAnsi="Arial" w:cs="Arial"/>
        </w:rPr>
        <w:tab/>
        <w:t>Teléfono de la Oficina</w:t>
      </w:r>
      <w:r w:rsidRPr="00D06495">
        <w:rPr>
          <w:rFonts w:ascii="Arial" w:hAnsi="Arial" w:cs="Arial"/>
        </w:rPr>
        <w:tab/>
        <w:t>:</w:t>
      </w:r>
      <w:r w:rsidRPr="00D06495">
        <w:rPr>
          <w:rFonts w:ascii="Arial" w:hAnsi="Arial" w:cs="Arial"/>
        </w:rPr>
        <w:tab/>
        <w:t>787-250-1912, X2286, 2245</w:t>
      </w:r>
    </w:p>
    <w:p w:rsidR="004C2F86" w:rsidRPr="00D06495" w:rsidRDefault="004C2F86" w:rsidP="004C2F86">
      <w:pPr>
        <w:rPr>
          <w:rFonts w:ascii="Arial" w:hAnsi="Arial" w:cs="Arial"/>
        </w:rPr>
      </w:pPr>
      <w:r w:rsidRPr="00D06495">
        <w:rPr>
          <w:rFonts w:ascii="Arial" w:hAnsi="Arial" w:cs="Arial"/>
        </w:rPr>
        <w:tab/>
        <w:t>Correo Electrónico</w:t>
      </w:r>
      <w:r w:rsidRPr="00D06495">
        <w:rPr>
          <w:rFonts w:ascii="Arial" w:hAnsi="Arial" w:cs="Arial"/>
        </w:rPr>
        <w:tab/>
      </w:r>
      <w:r w:rsidRPr="00D06495">
        <w:rPr>
          <w:rFonts w:ascii="Arial" w:hAnsi="Arial" w:cs="Arial"/>
        </w:rPr>
        <w:tab/>
        <w:t>:</w:t>
      </w:r>
      <w:r w:rsidRPr="00D06495">
        <w:rPr>
          <w:rFonts w:ascii="Arial" w:hAnsi="Arial" w:cs="Arial"/>
        </w:rPr>
        <w:tab/>
        <w:t>elopategui@intermetro.edu</w:t>
      </w:r>
    </w:p>
    <w:p w:rsidR="004C2F86" w:rsidRPr="00D06495" w:rsidRDefault="004C2F86" w:rsidP="004C2F86">
      <w:pPr>
        <w:rPr>
          <w:rFonts w:ascii="Arial" w:hAnsi="Arial" w:cs="Arial"/>
        </w:rPr>
      </w:pPr>
      <w:r w:rsidRPr="00D06495">
        <w:rPr>
          <w:rFonts w:ascii="Arial" w:hAnsi="Arial" w:cs="Arial"/>
        </w:rPr>
        <w:tab/>
      </w:r>
      <w:r w:rsidRPr="00D06495">
        <w:rPr>
          <w:rFonts w:ascii="Arial" w:hAnsi="Arial" w:cs="Arial"/>
        </w:rPr>
        <w:tab/>
      </w:r>
      <w:r w:rsidRPr="00D06495">
        <w:rPr>
          <w:rFonts w:ascii="Arial" w:hAnsi="Arial" w:cs="Arial"/>
        </w:rPr>
        <w:tab/>
      </w:r>
      <w:r w:rsidRPr="00D06495">
        <w:rPr>
          <w:rFonts w:ascii="Arial" w:hAnsi="Arial" w:cs="Arial"/>
        </w:rPr>
        <w:tab/>
      </w:r>
      <w:r w:rsidRPr="00D06495">
        <w:rPr>
          <w:rFonts w:ascii="Arial" w:hAnsi="Arial" w:cs="Arial"/>
        </w:rPr>
        <w:tab/>
        <w:t>:</w:t>
      </w:r>
      <w:r w:rsidRPr="00D06495">
        <w:rPr>
          <w:rFonts w:ascii="Arial" w:hAnsi="Arial" w:cs="Arial"/>
        </w:rPr>
        <w:tab/>
        <w:t>elop1242@interponce.edu</w:t>
      </w:r>
    </w:p>
    <w:p w:rsidR="004C2F86" w:rsidRPr="00D06495" w:rsidRDefault="004C2F86" w:rsidP="004C2F86">
      <w:pPr>
        <w:rPr>
          <w:rFonts w:ascii="Arial" w:hAnsi="Arial" w:cs="Arial"/>
        </w:rPr>
      </w:pPr>
    </w:p>
    <w:p w:rsidR="004C2F86" w:rsidRPr="00D06495" w:rsidRDefault="004C2F86" w:rsidP="004C2F86">
      <w:pPr>
        <w:rPr>
          <w:rFonts w:ascii="Arial" w:hAnsi="Arial" w:cs="Arial"/>
          <w:b/>
        </w:rPr>
      </w:pPr>
      <w:r w:rsidRPr="00D06495">
        <w:rPr>
          <w:rFonts w:ascii="Arial" w:hAnsi="Arial" w:cs="Arial"/>
          <w:b/>
        </w:rPr>
        <w:t>II.</w:t>
      </w:r>
      <w:r w:rsidRPr="00D06495">
        <w:rPr>
          <w:rFonts w:ascii="Arial" w:hAnsi="Arial" w:cs="Arial"/>
          <w:b/>
        </w:rPr>
        <w:tab/>
        <w:t>DESCRIPCIÓN</w:t>
      </w:r>
    </w:p>
    <w:p w:rsidR="004C2F86" w:rsidRPr="00D06495" w:rsidRDefault="004C2F86" w:rsidP="004C2F86">
      <w:pPr>
        <w:rPr>
          <w:rFonts w:ascii="Arial" w:hAnsi="Arial" w:cs="Arial"/>
        </w:rPr>
      </w:pPr>
    </w:p>
    <w:p w:rsidR="004C2F86" w:rsidRPr="00D06495" w:rsidRDefault="004C2F86" w:rsidP="004C2F86">
      <w:pPr>
        <w:ind w:left="708" w:firstLine="702"/>
        <w:rPr>
          <w:rFonts w:ascii="Arial" w:hAnsi="Arial" w:cs="Arial"/>
        </w:rPr>
      </w:pPr>
      <w:r w:rsidRPr="00D06495">
        <w:rPr>
          <w:rFonts w:ascii="Arial" w:hAnsi="Arial" w:cs="Arial"/>
        </w:rPr>
        <w:t>Fundamentos para la instauración de diseños sistemáticos de la instrucción en el contexto de la ubicuidad pedagógica, encausada mediante la tecnología móvil.  Se discuten los esquemas didácticos, objetos de aprendizaje para dispositivos móviles, pautas y evaluación necesarios para la confección de asignaturas virtuales irradiadas mediante arquitecturas inalámbricas y portátiles.  El curso posee laboratorios prácticos bajo el formato de simulaciones en tres dimensiones, junto al uso de aplicaciones de realidad aumentada, las cuales deberán ser instaladas en un celular inteligente o tableta digital, sea Android (Google) o iOS (Apple).</w:t>
      </w:r>
    </w:p>
    <w:p w:rsidR="004C2F86" w:rsidRPr="00D06495" w:rsidRDefault="004C2F86" w:rsidP="004C2F86">
      <w:pPr>
        <w:rPr>
          <w:rFonts w:ascii="Arial" w:hAnsi="Arial" w:cs="Arial"/>
        </w:rPr>
      </w:pPr>
    </w:p>
    <w:p w:rsidR="004C2F86" w:rsidRPr="00D06495" w:rsidRDefault="004C2F86" w:rsidP="004C2F86">
      <w:pPr>
        <w:rPr>
          <w:rFonts w:ascii="Arial" w:hAnsi="Arial" w:cs="Arial"/>
          <w:b/>
        </w:rPr>
      </w:pPr>
      <w:r w:rsidRPr="00D06495">
        <w:rPr>
          <w:rFonts w:ascii="Arial" w:hAnsi="Arial" w:cs="Arial"/>
          <w:b/>
        </w:rPr>
        <w:t>III.</w:t>
      </w:r>
      <w:r w:rsidRPr="00D06495">
        <w:rPr>
          <w:rFonts w:ascii="Arial" w:hAnsi="Arial" w:cs="Arial"/>
          <w:b/>
        </w:rPr>
        <w:tab/>
        <w:t>OBJETIVOS</w:t>
      </w:r>
    </w:p>
    <w:p w:rsidR="004C2F86" w:rsidRPr="00D06495" w:rsidRDefault="004C2F86" w:rsidP="004C2F86">
      <w:pPr>
        <w:rPr>
          <w:rFonts w:ascii="Arial" w:hAnsi="Arial" w:cs="Arial"/>
        </w:rPr>
      </w:pPr>
    </w:p>
    <w:p w:rsidR="004C2F86" w:rsidRPr="00D06495" w:rsidRDefault="004C2F86" w:rsidP="004C2F86">
      <w:pPr>
        <w:ind w:left="705"/>
        <w:rPr>
          <w:rFonts w:ascii="Arial" w:hAnsi="Arial" w:cs="Arial"/>
        </w:rPr>
      </w:pPr>
      <w:r w:rsidRPr="00D06495">
        <w:rPr>
          <w:rFonts w:ascii="Arial" w:hAnsi="Arial" w:cs="Arial"/>
        </w:rPr>
        <w:t>A finalizar el curso de diseño móvil, se espera que los estudiantes encuentren capacitados para:</w:t>
      </w:r>
    </w:p>
    <w:p w:rsidR="004C2F86" w:rsidRPr="00D06495" w:rsidRDefault="004C2F86" w:rsidP="004C2F86">
      <w:pPr>
        <w:ind w:left="705"/>
        <w:rPr>
          <w:rFonts w:ascii="Arial" w:hAnsi="Arial" w:cs="Arial"/>
        </w:rPr>
      </w:pPr>
    </w:p>
    <w:p w:rsidR="004C2F86" w:rsidRPr="00D06495" w:rsidRDefault="004C2F86" w:rsidP="004C2F86">
      <w:pPr>
        <w:ind w:left="705"/>
        <w:rPr>
          <w:rFonts w:ascii="Arial" w:hAnsi="Arial" w:cs="Arial"/>
          <w:b/>
        </w:rPr>
      </w:pPr>
      <w:r w:rsidRPr="00D06495">
        <w:rPr>
          <w:rFonts w:ascii="Arial" w:hAnsi="Arial" w:cs="Arial"/>
          <w:b/>
        </w:rPr>
        <w:t>Conocimientos:</w:t>
      </w:r>
    </w:p>
    <w:p w:rsidR="004C2F86" w:rsidRPr="00D06495" w:rsidRDefault="004C2F86" w:rsidP="004C2F86">
      <w:pPr>
        <w:ind w:left="705"/>
        <w:rPr>
          <w:rFonts w:ascii="Arial" w:hAnsi="Arial" w:cs="Arial"/>
        </w:rPr>
      </w:pPr>
    </w:p>
    <w:p w:rsidR="004C2F86" w:rsidRPr="00D06495" w:rsidRDefault="004C2F86" w:rsidP="004C2F86">
      <w:pPr>
        <w:ind w:left="1410" w:hanging="705"/>
        <w:rPr>
          <w:rFonts w:ascii="Arial" w:hAnsi="Arial" w:cs="Arial"/>
        </w:rPr>
      </w:pPr>
      <w:r w:rsidRPr="00D06495">
        <w:rPr>
          <w:rFonts w:ascii="Arial" w:hAnsi="Arial" w:cs="Arial"/>
        </w:rPr>
        <w:t>1.</w:t>
      </w:r>
      <w:r w:rsidRPr="00D06495">
        <w:rPr>
          <w:rFonts w:ascii="Arial" w:hAnsi="Arial" w:cs="Arial"/>
        </w:rPr>
        <w:tab/>
        <w:t>Ordenar los elementos, y objetivos de aprendizaje para dispositivos móviles, que integran el esquema didáctico de un curso bajo la tecnología móvil, sin equivocarse.</w:t>
      </w:r>
    </w:p>
    <w:p w:rsidR="004C2F86" w:rsidRPr="00D06495" w:rsidRDefault="004C2F86" w:rsidP="004C2F86">
      <w:pPr>
        <w:ind w:left="1410" w:hanging="705"/>
        <w:rPr>
          <w:rFonts w:ascii="Arial" w:hAnsi="Arial" w:cs="Arial"/>
        </w:rPr>
      </w:pPr>
      <w:r w:rsidRPr="00D06495">
        <w:rPr>
          <w:rFonts w:ascii="Arial" w:hAnsi="Arial" w:cs="Arial"/>
        </w:rPr>
        <w:t>2.</w:t>
      </w:r>
      <w:r w:rsidRPr="00D06495">
        <w:rPr>
          <w:rFonts w:ascii="Arial" w:hAnsi="Arial" w:cs="Arial"/>
        </w:rPr>
        <w:tab/>
        <w:t>Describir los modelos encauzados hacia el desarrollo sistemático de cursos bajo la modalidad del aprendizaje móvil, con efectividad.</w:t>
      </w:r>
    </w:p>
    <w:p w:rsidR="004C2F86" w:rsidRPr="00D06495" w:rsidRDefault="004C2F86" w:rsidP="004C2F86">
      <w:pPr>
        <w:ind w:left="1410" w:hanging="705"/>
        <w:rPr>
          <w:rFonts w:ascii="Arial" w:hAnsi="Arial" w:cs="Arial"/>
        </w:rPr>
      </w:pPr>
      <w:r w:rsidRPr="00D06495">
        <w:rPr>
          <w:rFonts w:ascii="Arial" w:hAnsi="Arial" w:cs="Arial"/>
        </w:rPr>
        <w:t>3.</w:t>
      </w:r>
      <w:r w:rsidRPr="00D06495">
        <w:rPr>
          <w:rFonts w:ascii="Arial" w:hAnsi="Arial" w:cs="Arial"/>
        </w:rPr>
        <w:tab/>
        <w:t>Inspeccionar los diversos medios para crear grupos de trabajo para la edificación de ideas y conocimientos, con un margen estrecho de error</w:t>
      </w:r>
      <w:r w:rsidR="0035533E" w:rsidRPr="00D06495">
        <w:rPr>
          <w:rFonts w:ascii="Arial" w:hAnsi="Arial" w:cs="Arial"/>
        </w:rPr>
        <w:t>.</w:t>
      </w:r>
    </w:p>
    <w:p w:rsidR="004C2F86" w:rsidRPr="00D06495" w:rsidRDefault="004C2F86" w:rsidP="004C2F86">
      <w:pPr>
        <w:ind w:left="1410" w:hanging="705"/>
        <w:rPr>
          <w:rFonts w:ascii="Arial" w:hAnsi="Arial" w:cs="Arial"/>
        </w:rPr>
      </w:pPr>
      <w:r w:rsidRPr="00D06495">
        <w:rPr>
          <w:rFonts w:ascii="Arial" w:hAnsi="Arial" w:cs="Arial"/>
        </w:rPr>
        <w:t>4.</w:t>
      </w:r>
      <w:r w:rsidRPr="00D06495">
        <w:rPr>
          <w:rFonts w:ascii="Arial" w:hAnsi="Arial" w:cs="Arial"/>
        </w:rPr>
        <w:tab/>
        <w:t>Escoger los instrumentos de evaluación para ser incorporados en el diseño de la enseñanza y aprendizaje ubicua, como mínimo de dos a tres recursos de evaluación.</w:t>
      </w:r>
    </w:p>
    <w:p w:rsidR="004C2F86" w:rsidRDefault="004C2F86" w:rsidP="004C2F86">
      <w:pPr>
        <w:ind w:left="1410" w:hanging="705"/>
        <w:rPr>
          <w:rFonts w:ascii="Arial" w:hAnsi="Arial" w:cs="Arial"/>
        </w:rPr>
      </w:pPr>
    </w:p>
    <w:p w:rsidR="00D06495" w:rsidRDefault="00D06495" w:rsidP="004C2F86">
      <w:pPr>
        <w:ind w:left="1410" w:hanging="705"/>
        <w:rPr>
          <w:rFonts w:ascii="Arial" w:hAnsi="Arial" w:cs="Arial"/>
        </w:rPr>
      </w:pPr>
    </w:p>
    <w:p w:rsidR="00D06495" w:rsidRPr="00D06495" w:rsidRDefault="00D06495" w:rsidP="004C2F86">
      <w:pPr>
        <w:ind w:left="1410" w:hanging="705"/>
        <w:rPr>
          <w:rFonts w:ascii="Arial" w:hAnsi="Arial" w:cs="Arial"/>
        </w:rPr>
      </w:pPr>
    </w:p>
    <w:p w:rsidR="004C2F86" w:rsidRPr="00D06495" w:rsidRDefault="004C2F86" w:rsidP="004C2F86">
      <w:pPr>
        <w:ind w:firstLine="705"/>
        <w:rPr>
          <w:rFonts w:ascii="Arial" w:hAnsi="Arial" w:cs="Arial"/>
          <w:b/>
        </w:rPr>
      </w:pPr>
      <w:r w:rsidRPr="00D06495">
        <w:rPr>
          <w:rFonts w:ascii="Arial" w:hAnsi="Arial" w:cs="Arial"/>
          <w:b/>
        </w:rPr>
        <w:lastRenderedPageBreak/>
        <w:t>Destrezas:</w:t>
      </w:r>
    </w:p>
    <w:p w:rsidR="004C2F86" w:rsidRPr="00D06495" w:rsidRDefault="004C2F86" w:rsidP="004C2F86">
      <w:pPr>
        <w:ind w:firstLine="705"/>
        <w:rPr>
          <w:rFonts w:ascii="Arial" w:hAnsi="Arial" w:cs="Arial"/>
        </w:rPr>
      </w:pPr>
    </w:p>
    <w:p w:rsidR="004C2F86" w:rsidRPr="00D06495" w:rsidRDefault="004C2F86" w:rsidP="004C2F86">
      <w:pPr>
        <w:ind w:left="1410" w:hanging="705"/>
        <w:rPr>
          <w:rFonts w:ascii="Arial" w:hAnsi="Arial" w:cs="Arial"/>
        </w:rPr>
      </w:pPr>
      <w:r w:rsidRPr="00D06495">
        <w:rPr>
          <w:rFonts w:ascii="Arial" w:hAnsi="Arial" w:cs="Arial"/>
        </w:rPr>
        <w:t>1.</w:t>
      </w:r>
      <w:r w:rsidRPr="00D06495">
        <w:rPr>
          <w:rFonts w:ascii="Arial" w:hAnsi="Arial" w:cs="Arial"/>
        </w:rPr>
        <w:tab/>
        <w:t>Ubicar la estructura de un diseño móvil en el andamiaje de la programación de cursos a distancia, con excelencia.</w:t>
      </w:r>
    </w:p>
    <w:p w:rsidR="004C2F86" w:rsidRPr="00D06495" w:rsidRDefault="004C2F86" w:rsidP="004C2F86">
      <w:pPr>
        <w:ind w:left="1410" w:hanging="705"/>
        <w:rPr>
          <w:rFonts w:ascii="Arial" w:hAnsi="Arial" w:cs="Arial"/>
        </w:rPr>
      </w:pPr>
      <w:r w:rsidRPr="00D06495">
        <w:rPr>
          <w:rFonts w:ascii="Arial" w:hAnsi="Arial" w:cs="Arial"/>
        </w:rPr>
        <w:t>2.</w:t>
      </w:r>
      <w:r w:rsidRPr="00D06495">
        <w:rPr>
          <w:rFonts w:ascii="Arial" w:hAnsi="Arial" w:cs="Arial"/>
        </w:rPr>
        <w:tab/>
        <w:t>Adoptar un paradigma para la edificación de diseños pedagógicos en los escenarios móviles, con una elevada exactitud.</w:t>
      </w:r>
    </w:p>
    <w:p w:rsidR="004C2F86" w:rsidRPr="00D06495" w:rsidRDefault="004C2F86" w:rsidP="004C2F86">
      <w:pPr>
        <w:ind w:left="1410" w:hanging="705"/>
        <w:rPr>
          <w:rFonts w:ascii="Arial" w:hAnsi="Arial" w:cs="Arial"/>
        </w:rPr>
      </w:pPr>
      <w:r w:rsidRPr="00D06495">
        <w:rPr>
          <w:rFonts w:ascii="Arial" w:hAnsi="Arial" w:cs="Arial"/>
        </w:rPr>
        <w:t>3.</w:t>
      </w:r>
      <w:r w:rsidRPr="00D06495">
        <w:rPr>
          <w:rFonts w:ascii="Arial" w:hAnsi="Arial" w:cs="Arial"/>
        </w:rPr>
        <w:tab/>
        <w:t>Descubrir las estrategias de colaboración que propicien las comunidades virtuales de aprendizaje, por lo menos dos enfoques para equipos de trabajos.</w:t>
      </w:r>
    </w:p>
    <w:p w:rsidR="004C2F86" w:rsidRPr="00D06495" w:rsidRDefault="004C2F86" w:rsidP="004C2F86">
      <w:pPr>
        <w:ind w:left="1410" w:hanging="705"/>
        <w:rPr>
          <w:rFonts w:ascii="Arial" w:hAnsi="Arial" w:cs="Arial"/>
        </w:rPr>
      </w:pPr>
      <w:r w:rsidRPr="00D06495">
        <w:rPr>
          <w:rFonts w:ascii="Arial" w:hAnsi="Arial" w:cs="Arial"/>
        </w:rPr>
        <w:t>4.</w:t>
      </w:r>
      <w:r w:rsidRPr="00D06495">
        <w:rPr>
          <w:rFonts w:ascii="Arial" w:hAnsi="Arial" w:cs="Arial"/>
        </w:rPr>
        <w:tab/>
        <w:t>Observar los métodos para la evaluación formativa y sumativas para los esquemas instructivos para la ubicuidad, con irrefutable precisión.</w:t>
      </w:r>
    </w:p>
    <w:p w:rsidR="004C2F86" w:rsidRPr="00D06495" w:rsidRDefault="004C2F86" w:rsidP="004C2F86">
      <w:pPr>
        <w:ind w:left="1410" w:hanging="705"/>
        <w:rPr>
          <w:rFonts w:ascii="Arial" w:hAnsi="Arial" w:cs="Arial"/>
        </w:rPr>
      </w:pPr>
    </w:p>
    <w:p w:rsidR="004C2F86" w:rsidRPr="00D06495" w:rsidRDefault="004C2F86" w:rsidP="004C2F86">
      <w:pPr>
        <w:ind w:firstLine="705"/>
        <w:rPr>
          <w:rFonts w:ascii="Arial" w:hAnsi="Arial" w:cs="Arial"/>
          <w:b/>
        </w:rPr>
      </w:pPr>
      <w:r w:rsidRPr="00D06495">
        <w:rPr>
          <w:rFonts w:ascii="Arial" w:hAnsi="Arial" w:cs="Arial"/>
          <w:b/>
        </w:rPr>
        <w:t>Actitudes:</w:t>
      </w:r>
    </w:p>
    <w:p w:rsidR="004C2F86" w:rsidRPr="00D06495" w:rsidRDefault="004C2F86" w:rsidP="004C2F86">
      <w:pPr>
        <w:ind w:firstLine="705"/>
        <w:rPr>
          <w:rFonts w:ascii="Arial" w:hAnsi="Arial" w:cs="Arial"/>
        </w:rPr>
      </w:pPr>
    </w:p>
    <w:p w:rsidR="004C2F86" w:rsidRPr="00D06495" w:rsidRDefault="004C2F86" w:rsidP="004C2F86">
      <w:pPr>
        <w:ind w:left="1410" w:hanging="705"/>
        <w:rPr>
          <w:rFonts w:ascii="Arial" w:hAnsi="Arial" w:cs="Arial"/>
        </w:rPr>
      </w:pPr>
      <w:r w:rsidRPr="00D06495">
        <w:rPr>
          <w:rFonts w:ascii="Arial" w:hAnsi="Arial" w:cs="Arial"/>
        </w:rPr>
        <w:t>1.</w:t>
      </w:r>
      <w:r w:rsidRPr="00D06495">
        <w:rPr>
          <w:rFonts w:ascii="Arial" w:hAnsi="Arial" w:cs="Arial"/>
        </w:rPr>
        <w:tab/>
        <w:t>Calificar los designios que integran la arquitectura de un diseño móvil, de manera correcta.</w:t>
      </w:r>
    </w:p>
    <w:p w:rsidR="004C2F86" w:rsidRPr="00D06495" w:rsidRDefault="004C2F86" w:rsidP="004C2F86">
      <w:pPr>
        <w:ind w:left="1410" w:hanging="705"/>
        <w:rPr>
          <w:rFonts w:ascii="Arial" w:hAnsi="Arial" w:cs="Arial"/>
        </w:rPr>
      </w:pPr>
      <w:r w:rsidRPr="00D06495">
        <w:rPr>
          <w:rFonts w:ascii="Arial" w:hAnsi="Arial" w:cs="Arial"/>
        </w:rPr>
        <w:t>2.</w:t>
      </w:r>
      <w:r w:rsidRPr="00D06495">
        <w:rPr>
          <w:rFonts w:ascii="Arial" w:hAnsi="Arial" w:cs="Arial"/>
        </w:rPr>
        <w:tab/>
        <w:t>Armar aquellos esquemas viables para asistir en la institución de diseños didácticos designados en el aprendizaje móvil, con elevada eficacia.</w:t>
      </w:r>
    </w:p>
    <w:p w:rsidR="004C2F86" w:rsidRPr="00D06495" w:rsidRDefault="004C2F86" w:rsidP="004C2F86">
      <w:pPr>
        <w:ind w:left="1410" w:hanging="705"/>
        <w:rPr>
          <w:rFonts w:ascii="Arial" w:hAnsi="Arial" w:cs="Arial"/>
        </w:rPr>
      </w:pPr>
      <w:r w:rsidRPr="00D06495">
        <w:rPr>
          <w:rFonts w:ascii="Arial" w:hAnsi="Arial" w:cs="Arial"/>
        </w:rPr>
        <w:t>3.</w:t>
      </w:r>
      <w:r w:rsidRPr="00D06495">
        <w:rPr>
          <w:rFonts w:ascii="Arial" w:hAnsi="Arial" w:cs="Arial"/>
        </w:rPr>
        <w:tab/>
        <w:t>Operar un evento conducente hacia la creación de documentos Wikis en el web ubicuo, satisfactoriamente.</w:t>
      </w:r>
    </w:p>
    <w:p w:rsidR="004C2F86" w:rsidRPr="00D06495" w:rsidRDefault="004C2F86" w:rsidP="004C2F86">
      <w:pPr>
        <w:ind w:left="1410" w:hanging="705"/>
        <w:rPr>
          <w:rFonts w:ascii="Arial" w:hAnsi="Arial" w:cs="Arial"/>
        </w:rPr>
      </w:pPr>
      <w:r w:rsidRPr="00D06495">
        <w:rPr>
          <w:rFonts w:ascii="Arial" w:hAnsi="Arial" w:cs="Arial"/>
        </w:rPr>
        <w:t>4.</w:t>
      </w:r>
      <w:r w:rsidRPr="00D06495">
        <w:rPr>
          <w:rFonts w:ascii="Arial" w:hAnsi="Arial" w:cs="Arial"/>
        </w:rPr>
        <w:tab/>
        <w:t>Construir instrumentos de assessment, de naturaleza formativos, por lo menos de dos a tres metodologías de assessment.</w:t>
      </w:r>
    </w:p>
    <w:p w:rsidR="004C2F86" w:rsidRPr="00D06495" w:rsidRDefault="004C2F86" w:rsidP="004C2F86">
      <w:pPr>
        <w:ind w:left="1410" w:hanging="705"/>
        <w:rPr>
          <w:rFonts w:ascii="Arial" w:hAnsi="Arial" w:cs="Arial"/>
        </w:rPr>
      </w:pPr>
    </w:p>
    <w:p w:rsidR="004C2F86" w:rsidRPr="00D06495" w:rsidRDefault="004C2F86" w:rsidP="004C2F86">
      <w:pPr>
        <w:rPr>
          <w:rFonts w:ascii="Arial" w:hAnsi="Arial" w:cs="Arial"/>
          <w:b/>
        </w:rPr>
      </w:pPr>
      <w:r w:rsidRPr="00D06495">
        <w:rPr>
          <w:rFonts w:ascii="Arial" w:hAnsi="Arial" w:cs="Arial"/>
          <w:b/>
        </w:rPr>
        <w:t>IV.</w:t>
      </w:r>
      <w:r w:rsidRPr="00D06495">
        <w:rPr>
          <w:rFonts w:ascii="Arial" w:hAnsi="Arial" w:cs="Arial"/>
          <w:b/>
        </w:rPr>
        <w:tab/>
        <w:t>CONTENIDO</w:t>
      </w:r>
    </w:p>
    <w:p w:rsidR="004C2F86" w:rsidRPr="00D06495" w:rsidRDefault="004C2F86" w:rsidP="004C2F86">
      <w:pPr>
        <w:rPr>
          <w:rFonts w:ascii="Arial" w:hAnsi="Arial" w:cs="Arial"/>
        </w:rPr>
      </w:pPr>
    </w:p>
    <w:p w:rsidR="004C2F86" w:rsidRPr="00D06495" w:rsidRDefault="004C2F86" w:rsidP="004C2F86">
      <w:pPr>
        <w:rPr>
          <w:rFonts w:ascii="Arial" w:hAnsi="Arial" w:cs="Arial"/>
        </w:rPr>
      </w:pPr>
      <w:r w:rsidRPr="00D06495">
        <w:rPr>
          <w:rFonts w:ascii="Arial" w:hAnsi="Arial" w:cs="Arial"/>
        </w:rPr>
        <w:tab/>
        <w:t>A.</w:t>
      </w:r>
      <w:r w:rsidRPr="00D06495">
        <w:rPr>
          <w:rFonts w:ascii="Arial" w:hAnsi="Arial" w:cs="Arial"/>
        </w:rPr>
        <w:tab/>
        <w:t>Fundamentos del Diseño Sistemático para la Instrucción Virtual-Móvil</w:t>
      </w:r>
    </w:p>
    <w:p w:rsidR="004C2F86" w:rsidRPr="00D06495" w:rsidRDefault="004C2F86" w:rsidP="004C2F86">
      <w:pPr>
        <w:rPr>
          <w:rFonts w:ascii="Arial" w:hAnsi="Arial" w:cs="Arial"/>
        </w:rPr>
      </w:pPr>
    </w:p>
    <w:p w:rsidR="004C2F86" w:rsidRPr="00D06495" w:rsidRDefault="004C2F86" w:rsidP="004C2F86">
      <w:pPr>
        <w:ind w:left="2124" w:hanging="714"/>
        <w:rPr>
          <w:rFonts w:ascii="Arial" w:hAnsi="Arial" w:cs="Arial"/>
        </w:rPr>
      </w:pPr>
      <w:r w:rsidRPr="00D06495">
        <w:rPr>
          <w:rFonts w:ascii="Arial" w:hAnsi="Arial" w:cs="Arial"/>
        </w:rPr>
        <w:t>1.</w:t>
      </w:r>
      <w:r w:rsidRPr="00D06495">
        <w:rPr>
          <w:rFonts w:ascii="Arial" w:hAnsi="Arial" w:cs="Arial"/>
        </w:rPr>
        <w:tab/>
        <w:t>Consideraciones preliminares y conceptos básicos para el diseño instructivo.</w:t>
      </w:r>
    </w:p>
    <w:p w:rsidR="004C2F86" w:rsidRPr="00D06495" w:rsidRDefault="004C2F86" w:rsidP="004C2F86">
      <w:pPr>
        <w:ind w:left="2124" w:hanging="714"/>
        <w:rPr>
          <w:rFonts w:ascii="Arial" w:hAnsi="Arial" w:cs="Arial"/>
        </w:rPr>
      </w:pPr>
      <w:r w:rsidRPr="00D06495">
        <w:rPr>
          <w:rFonts w:ascii="Arial" w:hAnsi="Arial" w:cs="Arial"/>
        </w:rPr>
        <w:t>2.</w:t>
      </w:r>
      <w:r w:rsidRPr="00D06495">
        <w:rPr>
          <w:rFonts w:ascii="Arial" w:hAnsi="Arial" w:cs="Arial"/>
        </w:rPr>
        <w:tab/>
        <w:t>Elementos esenciales para el desarrollo des esquema didáctico en contextos ubicuos</w:t>
      </w:r>
    </w:p>
    <w:p w:rsidR="004C2F86" w:rsidRPr="00D06495" w:rsidRDefault="004C2F86" w:rsidP="004C2F86">
      <w:pPr>
        <w:ind w:left="2124" w:hanging="714"/>
        <w:rPr>
          <w:rFonts w:ascii="Arial" w:hAnsi="Arial" w:cs="Arial"/>
        </w:rPr>
      </w:pPr>
    </w:p>
    <w:p w:rsidR="00D06495" w:rsidRDefault="004C2F86" w:rsidP="004C2F86">
      <w:pPr>
        <w:rPr>
          <w:rFonts w:ascii="Arial" w:hAnsi="Arial" w:cs="Arial"/>
        </w:rPr>
      </w:pPr>
      <w:r w:rsidRPr="00D06495">
        <w:rPr>
          <w:rFonts w:ascii="Arial" w:hAnsi="Arial" w:cs="Arial"/>
        </w:rPr>
        <w:tab/>
        <w:t>B.</w:t>
      </w:r>
      <w:r w:rsidRPr="00D06495">
        <w:rPr>
          <w:rFonts w:ascii="Arial" w:hAnsi="Arial" w:cs="Arial"/>
        </w:rPr>
        <w:tab/>
        <w:t>Modelos para el Desarrollo de Esquemas Didácticos en la Tecnología</w:t>
      </w:r>
    </w:p>
    <w:p w:rsidR="004C2F86" w:rsidRPr="00D06495" w:rsidRDefault="004C2F86" w:rsidP="00D06495">
      <w:pPr>
        <w:ind w:left="696" w:firstLine="720"/>
        <w:rPr>
          <w:rFonts w:ascii="Arial" w:hAnsi="Arial" w:cs="Arial"/>
        </w:rPr>
      </w:pPr>
      <w:r w:rsidRPr="00D06495">
        <w:rPr>
          <w:rFonts w:ascii="Arial" w:hAnsi="Arial" w:cs="Arial"/>
        </w:rPr>
        <w:t>Móvil</w:t>
      </w:r>
    </w:p>
    <w:p w:rsidR="004C2F86" w:rsidRPr="00D06495" w:rsidRDefault="004C2F86" w:rsidP="004C2F86">
      <w:pPr>
        <w:rPr>
          <w:rFonts w:ascii="Arial" w:hAnsi="Arial" w:cs="Arial"/>
        </w:rPr>
      </w:pPr>
    </w:p>
    <w:p w:rsidR="004C2F86" w:rsidRPr="00D06495" w:rsidRDefault="004C2F86" w:rsidP="004C2F86">
      <w:pPr>
        <w:ind w:left="708" w:firstLine="708"/>
        <w:rPr>
          <w:rFonts w:ascii="Arial" w:hAnsi="Arial" w:cs="Arial"/>
        </w:rPr>
      </w:pPr>
      <w:r w:rsidRPr="00D06495">
        <w:rPr>
          <w:rFonts w:ascii="Arial" w:hAnsi="Arial" w:cs="Arial"/>
        </w:rPr>
        <w:t>1.</w:t>
      </w:r>
      <w:r w:rsidRPr="00D06495">
        <w:rPr>
          <w:rFonts w:ascii="Arial" w:hAnsi="Arial" w:cs="Arial"/>
        </w:rPr>
        <w:tab/>
        <w:t>Fundamentos para el diseño sistemático de la instrucción</w:t>
      </w:r>
    </w:p>
    <w:p w:rsidR="004C2F86" w:rsidRPr="00D06495" w:rsidRDefault="004C2F86" w:rsidP="004C2F86">
      <w:pPr>
        <w:ind w:left="2124" w:hanging="708"/>
        <w:rPr>
          <w:rFonts w:ascii="Arial" w:hAnsi="Arial" w:cs="Arial"/>
        </w:rPr>
      </w:pPr>
      <w:r w:rsidRPr="00D06495">
        <w:rPr>
          <w:rFonts w:ascii="Arial" w:hAnsi="Arial" w:cs="Arial"/>
        </w:rPr>
        <w:t>2.</w:t>
      </w:r>
      <w:r w:rsidRPr="00D06495">
        <w:rPr>
          <w:rFonts w:ascii="Arial" w:hAnsi="Arial" w:cs="Arial"/>
        </w:rPr>
        <w:tab/>
        <w:t>Modelos sistemáticos encausados hacia el diseño didáctico de asignaturas irradiadas mediante el formato del aprendizaje móvil.</w:t>
      </w:r>
    </w:p>
    <w:p w:rsidR="004C2F86" w:rsidRPr="00D06495" w:rsidRDefault="004C2F86" w:rsidP="004C2F86">
      <w:pPr>
        <w:ind w:left="2124" w:hanging="708"/>
        <w:rPr>
          <w:rFonts w:ascii="Arial" w:hAnsi="Arial" w:cs="Arial"/>
        </w:rPr>
      </w:pPr>
    </w:p>
    <w:p w:rsidR="004C2F86" w:rsidRPr="00D06495" w:rsidRDefault="004C2F86" w:rsidP="004C2F86">
      <w:pPr>
        <w:rPr>
          <w:rFonts w:ascii="Arial" w:hAnsi="Arial" w:cs="Arial"/>
        </w:rPr>
      </w:pPr>
      <w:r w:rsidRPr="00D06495">
        <w:rPr>
          <w:rFonts w:ascii="Arial" w:hAnsi="Arial" w:cs="Arial"/>
        </w:rPr>
        <w:tab/>
        <w:t>C.</w:t>
      </w:r>
      <w:r w:rsidRPr="00D06495">
        <w:rPr>
          <w:rFonts w:ascii="Arial" w:hAnsi="Arial" w:cs="Arial"/>
        </w:rPr>
        <w:tab/>
        <w:t>Objetos de Aprendizaje</w:t>
      </w:r>
    </w:p>
    <w:p w:rsidR="004C2F86" w:rsidRPr="00D06495" w:rsidRDefault="004C2F86" w:rsidP="004C2F86">
      <w:pPr>
        <w:ind w:left="2124" w:hanging="708"/>
        <w:rPr>
          <w:rFonts w:ascii="Arial" w:hAnsi="Arial" w:cs="Arial"/>
        </w:rPr>
      </w:pPr>
    </w:p>
    <w:p w:rsidR="004C2F86" w:rsidRPr="00D06495" w:rsidRDefault="004C2F86" w:rsidP="004C2F86">
      <w:pPr>
        <w:ind w:left="2124" w:hanging="708"/>
        <w:rPr>
          <w:rFonts w:ascii="Arial" w:hAnsi="Arial" w:cs="Arial"/>
        </w:rPr>
      </w:pPr>
      <w:r w:rsidRPr="00D06495">
        <w:rPr>
          <w:rFonts w:ascii="Arial" w:hAnsi="Arial" w:cs="Arial"/>
        </w:rPr>
        <w:t>1.</w:t>
      </w:r>
      <w:r w:rsidRPr="00D06495">
        <w:rPr>
          <w:rFonts w:ascii="Arial" w:hAnsi="Arial" w:cs="Arial"/>
        </w:rPr>
        <w:tab/>
        <w:t>Conceptos básicos</w:t>
      </w:r>
    </w:p>
    <w:p w:rsidR="004C2F86" w:rsidRPr="00D06495" w:rsidRDefault="004C2F86" w:rsidP="004C2F86">
      <w:pPr>
        <w:ind w:left="2124" w:hanging="708"/>
        <w:rPr>
          <w:rFonts w:ascii="Arial" w:hAnsi="Arial" w:cs="Arial"/>
        </w:rPr>
      </w:pPr>
      <w:r w:rsidRPr="00D06495">
        <w:rPr>
          <w:rFonts w:ascii="Arial" w:hAnsi="Arial" w:cs="Arial"/>
        </w:rPr>
        <w:t>2.</w:t>
      </w:r>
      <w:r w:rsidRPr="00D06495">
        <w:rPr>
          <w:rFonts w:ascii="Arial" w:hAnsi="Arial" w:cs="Arial"/>
        </w:rPr>
        <w:tab/>
        <w:t>Origen, evolución y futuro</w:t>
      </w:r>
    </w:p>
    <w:p w:rsidR="004C2F86" w:rsidRPr="00D06495" w:rsidRDefault="004C2F86" w:rsidP="004C2F86">
      <w:pPr>
        <w:ind w:left="2124" w:hanging="708"/>
        <w:rPr>
          <w:rFonts w:ascii="Arial" w:hAnsi="Arial" w:cs="Arial"/>
        </w:rPr>
      </w:pPr>
      <w:r w:rsidRPr="00D06495">
        <w:rPr>
          <w:rFonts w:ascii="Arial" w:hAnsi="Arial" w:cs="Arial"/>
        </w:rPr>
        <w:t>3.</w:t>
      </w:r>
      <w:r w:rsidRPr="00D06495">
        <w:rPr>
          <w:rFonts w:ascii="Arial" w:hAnsi="Arial" w:cs="Arial"/>
        </w:rPr>
        <w:tab/>
        <w:t>Metadatos</w:t>
      </w:r>
    </w:p>
    <w:p w:rsidR="004C2F86" w:rsidRPr="00D06495" w:rsidRDefault="004C2F86" w:rsidP="004C2F86">
      <w:pPr>
        <w:ind w:left="2124" w:hanging="708"/>
        <w:rPr>
          <w:rFonts w:ascii="Arial" w:hAnsi="Arial" w:cs="Arial"/>
        </w:rPr>
      </w:pPr>
      <w:r w:rsidRPr="00D06495">
        <w:rPr>
          <w:rFonts w:ascii="Arial" w:hAnsi="Arial" w:cs="Arial"/>
        </w:rPr>
        <w:t>4.</w:t>
      </w:r>
      <w:r w:rsidRPr="00D06495">
        <w:rPr>
          <w:rFonts w:ascii="Arial" w:hAnsi="Arial" w:cs="Arial"/>
        </w:rPr>
        <w:tab/>
        <w:t>Desarrollo de repositorios digitales reutilizables</w:t>
      </w:r>
    </w:p>
    <w:p w:rsidR="004C2F86" w:rsidRPr="00D06495" w:rsidRDefault="004C2F86" w:rsidP="004C2F86">
      <w:pPr>
        <w:ind w:left="2124" w:hanging="708"/>
        <w:rPr>
          <w:rFonts w:ascii="Arial" w:hAnsi="Arial" w:cs="Arial"/>
        </w:rPr>
      </w:pPr>
      <w:r w:rsidRPr="00D06495">
        <w:rPr>
          <w:rFonts w:ascii="Arial" w:hAnsi="Arial" w:cs="Arial"/>
        </w:rPr>
        <w:t>5.</w:t>
      </w:r>
      <w:r w:rsidRPr="00D06495">
        <w:rPr>
          <w:rFonts w:ascii="Arial" w:hAnsi="Arial" w:cs="Arial"/>
        </w:rPr>
        <w:tab/>
        <w:t>Objetos de aprendizaje para dispositivos móviles</w:t>
      </w:r>
    </w:p>
    <w:p w:rsidR="004C2F86" w:rsidRPr="00D06495" w:rsidRDefault="004C2F86" w:rsidP="004C2F86">
      <w:pPr>
        <w:ind w:left="2124" w:hanging="708"/>
        <w:rPr>
          <w:rFonts w:ascii="Arial" w:hAnsi="Arial" w:cs="Arial"/>
        </w:rPr>
      </w:pPr>
      <w:r w:rsidRPr="00D06495">
        <w:rPr>
          <w:rFonts w:ascii="Arial" w:hAnsi="Arial" w:cs="Arial"/>
        </w:rPr>
        <w:lastRenderedPageBreak/>
        <w:t>6.</w:t>
      </w:r>
      <w:r w:rsidRPr="00D06495">
        <w:rPr>
          <w:rFonts w:ascii="Arial" w:hAnsi="Arial" w:cs="Arial"/>
        </w:rPr>
        <w:tab/>
        <w:t>Integración de los objetos de aprendizaje en el diseño pedagógico de los cursos en línea, estructurados para el aprendizaje móvil</w:t>
      </w:r>
    </w:p>
    <w:p w:rsidR="004C2F86" w:rsidRPr="00D06495" w:rsidRDefault="004C2F86" w:rsidP="004C2F86">
      <w:pPr>
        <w:ind w:left="2124" w:hanging="708"/>
        <w:rPr>
          <w:rFonts w:ascii="Arial" w:hAnsi="Arial" w:cs="Arial"/>
        </w:rPr>
      </w:pPr>
    </w:p>
    <w:p w:rsidR="004C2F86" w:rsidRPr="00D06495" w:rsidRDefault="004C2F86" w:rsidP="004C2F86">
      <w:pPr>
        <w:ind w:firstLine="708"/>
        <w:rPr>
          <w:rFonts w:ascii="Arial" w:hAnsi="Arial" w:cs="Arial"/>
        </w:rPr>
      </w:pPr>
      <w:r w:rsidRPr="00D06495">
        <w:rPr>
          <w:rFonts w:ascii="Arial" w:hAnsi="Arial" w:cs="Arial"/>
        </w:rPr>
        <w:t>D.</w:t>
      </w:r>
      <w:r w:rsidRPr="00D06495">
        <w:rPr>
          <w:rFonts w:ascii="Arial" w:hAnsi="Arial" w:cs="Arial"/>
        </w:rPr>
        <w:tab/>
        <w:t>Estrategias de Colaboración para Cursos Virtuales-Portátiles</w:t>
      </w:r>
    </w:p>
    <w:p w:rsidR="004C2F86" w:rsidRPr="00D06495" w:rsidRDefault="004C2F86" w:rsidP="004C2F86">
      <w:pPr>
        <w:ind w:firstLine="708"/>
        <w:rPr>
          <w:rFonts w:ascii="Arial" w:hAnsi="Arial" w:cs="Arial"/>
        </w:rPr>
      </w:pPr>
    </w:p>
    <w:p w:rsidR="004C2F86" w:rsidRPr="00D06495" w:rsidRDefault="004C2F86" w:rsidP="004C2F86">
      <w:pPr>
        <w:ind w:firstLine="708"/>
        <w:rPr>
          <w:rFonts w:ascii="Arial" w:hAnsi="Arial" w:cs="Arial"/>
        </w:rPr>
      </w:pPr>
      <w:r w:rsidRPr="00D06495">
        <w:rPr>
          <w:rFonts w:ascii="Arial" w:hAnsi="Arial" w:cs="Arial"/>
        </w:rPr>
        <w:tab/>
      </w:r>
      <w:r w:rsidRPr="00D06495">
        <w:rPr>
          <w:rFonts w:ascii="Arial" w:hAnsi="Arial" w:cs="Arial"/>
        </w:rPr>
        <w:tab/>
        <w:t>1.</w:t>
      </w:r>
      <w:r w:rsidRPr="00D06495">
        <w:rPr>
          <w:rFonts w:ascii="Arial" w:hAnsi="Arial" w:cs="Arial"/>
        </w:rPr>
        <w:tab/>
        <w:t>Gerencia de Redes Socioculturales</w:t>
      </w:r>
    </w:p>
    <w:p w:rsidR="004C2F86" w:rsidRPr="00D06495" w:rsidRDefault="004C2F86" w:rsidP="004C2F86">
      <w:pPr>
        <w:ind w:left="708" w:firstLine="708"/>
        <w:rPr>
          <w:rFonts w:ascii="Arial" w:hAnsi="Arial" w:cs="Arial"/>
        </w:rPr>
      </w:pPr>
      <w:r w:rsidRPr="00D06495">
        <w:rPr>
          <w:rFonts w:ascii="Arial" w:hAnsi="Arial" w:cs="Arial"/>
        </w:rPr>
        <w:t>2.</w:t>
      </w:r>
      <w:r w:rsidRPr="00D06495">
        <w:rPr>
          <w:rFonts w:ascii="Arial" w:hAnsi="Arial" w:cs="Arial"/>
        </w:rPr>
        <w:tab/>
        <w:t>Contribución Compartida de Literatura Educativa</w:t>
      </w:r>
    </w:p>
    <w:p w:rsidR="004C2F86" w:rsidRPr="00D06495" w:rsidRDefault="004C2F86" w:rsidP="004C2F86">
      <w:pPr>
        <w:ind w:left="708" w:firstLine="708"/>
        <w:rPr>
          <w:rFonts w:ascii="Arial" w:hAnsi="Arial" w:cs="Arial"/>
        </w:rPr>
      </w:pPr>
    </w:p>
    <w:p w:rsidR="004C2F86" w:rsidRPr="00D06495" w:rsidRDefault="004C2F86" w:rsidP="004C2F86">
      <w:pPr>
        <w:rPr>
          <w:rFonts w:ascii="Arial" w:hAnsi="Arial" w:cs="Arial"/>
        </w:rPr>
      </w:pPr>
      <w:r w:rsidRPr="00D06495">
        <w:rPr>
          <w:rFonts w:ascii="Arial" w:hAnsi="Arial" w:cs="Arial"/>
        </w:rPr>
        <w:tab/>
        <w:t>E.</w:t>
      </w:r>
      <w:r w:rsidRPr="00D06495">
        <w:rPr>
          <w:rFonts w:ascii="Arial" w:hAnsi="Arial" w:cs="Arial"/>
        </w:rPr>
        <w:tab/>
        <w:t>Actividades Evaluativas y Assessment para los Entornos de Ubicuidad</w:t>
      </w:r>
    </w:p>
    <w:p w:rsidR="004C2F86" w:rsidRPr="00D06495" w:rsidRDefault="004C2F86" w:rsidP="004C2F86">
      <w:pPr>
        <w:rPr>
          <w:rFonts w:ascii="Arial" w:hAnsi="Arial" w:cs="Arial"/>
        </w:rPr>
      </w:pPr>
    </w:p>
    <w:p w:rsidR="004C2F86" w:rsidRPr="00D06495" w:rsidRDefault="004C2F86" w:rsidP="004C2F86">
      <w:pPr>
        <w:rPr>
          <w:rFonts w:ascii="Arial" w:hAnsi="Arial" w:cs="Arial"/>
        </w:rPr>
      </w:pPr>
      <w:r w:rsidRPr="00D06495">
        <w:rPr>
          <w:rFonts w:ascii="Arial" w:hAnsi="Arial" w:cs="Arial"/>
        </w:rPr>
        <w:tab/>
      </w:r>
      <w:r w:rsidRPr="00D06495">
        <w:rPr>
          <w:rFonts w:ascii="Arial" w:hAnsi="Arial" w:cs="Arial"/>
        </w:rPr>
        <w:tab/>
        <w:t>1.</w:t>
      </w:r>
      <w:r w:rsidRPr="00D06495">
        <w:rPr>
          <w:rFonts w:ascii="Arial" w:hAnsi="Arial" w:cs="Arial"/>
        </w:rPr>
        <w:tab/>
        <w:t>Medición, evaluación, assessment e investigación</w:t>
      </w:r>
    </w:p>
    <w:p w:rsidR="004C2F86" w:rsidRPr="00D06495" w:rsidRDefault="004C2F86" w:rsidP="004C2F86">
      <w:pPr>
        <w:rPr>
          <w:rFonts w:ascii="Arial" w:hAnsi="Arial" w:cs="Arial"/>
        </w:rPr>
      </w:pPr>
      <w:r w:rsidRPr="00D06495">
        <w:rPr>
          <w:rFonts w:ascii="Arial" w:hAnsi="Arial" w:cs="Arial"/>
        </w:rPr>
        <w:tab/>
      </w:r>
      <w:r w:rsidRPr="00D06495">
        <w:rPr>
          <w:rFonts w:ascii="Arial" w:hAnsi="Arial" w:cs="Arial"/>
        </w:rPr>
        <w:tab/>
        <w:t>2.</w:t>
      </w:r>
      <w:r w:rsidRPr="00D06495">
        <w:rPr>
          <w:rFonts w:ascii="Arial" w:hAnsi="Arial" w:cs="Arial"/>
        </w:rPr>
        <w:tab/>
        <w:t>Desarrollo de instrumentos de evaluación y assessment</w:t>
      </w:r>
    </w:p>
    <w:p w:rsidR="004C2F86" w:rsidRPr="00D06495" w:rsidRDefault="004C2F86" w:rsidP="004C2F86">
      <w:pPr>
        <w:rPr>
          <w:rFonts w:ascii="Arial" w:hAnsi="Arial" w:cs="Arial"/>
        </w:rPr>
      </w:pPr>
    </w:p>
    <w:p w:rsidR="004C2F86" w:rsidRPr="00D06495" w:rsidRDefault="004C2F86" w:rsidP="004C2F86">
      <w:pPr>
        <w:rPr>
          <w:rFonts w:ascii="Arial" w:hAnsi="Arial" w:cs="Arial"/>
          <w:b/>
        </w:rPr>
      </w:pPr>
      <w:r w:rsidRPr="00D06495">
        <w:rPr>
          <w:rFonts w:ascii="Arial" w:hAnsi="Arial" w:cs="Arial"/>
          <w:b/>
        </w:rPr>
        <w:t>V.</w:t>
      </w:r>
      <w:r w:rsidRPr="00D06495">
        <w:rPr>
          <w:rFonts w:ascii="Arial" w:hAnsi="Arial" w:cs="Arial"/>
          <w:b/>
        </w:rPr>
        <w:tab/>
        <w:t>ACTIVIDADES</w:t>
      </w:r>
    </w:p>
    <w:p w:rsidR="004C2F86" w:rsidRPr="00D06495" w:rsidRDefault="004C2F86" w:rsidP="004C2F86">
      <w:pPr>
        <w:rPr>
          <w:rFonts w:ascii="Arial" w:hAnsi="Arial" w:cs="Arial"/>
        </w:rPr>
      </w:pPr>
    </w:p>
    <w:p w:rsidR="004C2F86" w:rsidRPr="00D06495" w:rsidRDefault="004C2F86" w:rsidP="004C2F86">
      <w:pPr>
        <w:rPr>
          <w:rFonts w:ascii="Arial" w:hAnsi="Arial" w:cs="Arial"/>
        </w:rPr>
      </w:pPr>
      <w:r w:rsidRPr="00D06495">
        <w:rPr>
          <w:rFonts w:ascii="Arial" w:hAnsi="Arial" w:cs="Arial"/>
        </w:rPr>
        <w:tab/>
        <w:t>1.</w:t>
      </w:r>
      <w:r w:rsidRPr="00D06495">
        <w:rPr>
          <w:rFonts w:ascii="Arial" w:hAnsi="Arial" w:cs="Arial"/>
        </w:rPr>
        <w:tab/>
        <w:t>Estudios de caso</w:t>
      </w:r>
    </w:p>
    <w:p w:rsidR="004C2F86" w:rsidRPr="00D06495" w:rsidRDefault="004C2F86" w:rsidP="004C2F86">
      <w:pPr>
        <w:rPr>
          <w:rFonts w:ascii="Arial" w:hAnsi="Arial" w:cs="Arial"/>
        </w:rPr>
      </w:pPr>
      <w:r w:rsidRPr="00D06495">
        <w:rPr>
          <w:rFonts w:ascii="Arial" w:hAnsi="Arial" w:cs="Arial"/>
        </w:rPr>
        <w:tab/>
        <w:t>2.</w:t>
      </w:r>
      <w:r w:rsidRPr="00D06495">
        <w:rPr>
          <w:rFonts w:ascii="Arial" w:hAnsi="Arial" w:cs="Arial"/>
        </w:rPr>
        <w:tab/>
        <w:t>Trabajos en colaboración</w:t>
      </w:r>
    </w:p>
    <w:p w:rsidR="004C2F86" w:rsidRPr="00D06495" w:rsidRDefault="004C2F86" w:rsidP="004C2F86">
      <w:pPr>
        <w:rPr>
          <w:rFonts w:ascii="Arial" w:hAnsi="Arial" w:cs="Arial"/>
        </w:rPr>
      </w:pPr>
      <w:r w:rsidRPr="00D06495">
        <w:rPr>
          <w:rFonts w:ascii="Arial" w:hAnsi="Arial" w:cs="Arial"/>
        </w:rPr>
        <w:tab/>
        <w:t>3.</w:t>
      </w:r>
      <w:r w:rsidRPr="00D06495">
        <w:rPr>
          <w:rFonts w:ascii="Arial" w:hAnsi="Arial" w:cs="Arial"/>
        </w:rPr>
        <w:tab/>
        <w:t>Foros de discusión</w:t>
      </w:r>
    </w:p>
    <w:p w:rsidR="004C2F86" w:rsidRPr="00D06495" w:rsidRDefault="004C2F86" w:rsidP="004C2F86">
      <w:pPr>
        <w:rPr>
          <w:rFonts w:ascii="Arial" w:hAnsi="Arial" w:cs="Arial"/>
        </w:rPr>
      </w:pPr>
      <w:r w:rsidRPr="00D06495">
        <w:rPr>
          <w:rFonts w:ascii="Arial" w:hAnsi="Arial" w:cs="Arial"/>
        </w:rPr>
        <w:tab/>
        <w:t>4.</w:t>
      </w:r>
      <w:r w:rsidRPr="00D06495">
        <w:rPr>
          <w:rFonts w:ascii="Arial" w:hAnsi="Arial" w:cs="Arial"/>
        </w:rPr>
        <w:tab/>
        <w:t>Blogs</w:t>
      </w:r>
    </w:p>
    <w:p w:rsidR="004C2F86" w:rsidRPr="00D06495" w:rsidRDefault="004C2F86" w:rsidP="004C2F86">
      <w:pPr>
        <w:rPr>
          <w:rFonts w:ascii="Arial" w:hAnsi="Arial" w:cs="Arial"/>
        </w:rPr>
      </w:pPr>
      <w:r w:rsidRPr="00D06495">
        <w:rPr>
          <w:rFonts w:ascii="Arial" w:hAnsi="Arial" w:cs="Arial"/>
        </w:rPr>
        <w:tab/>
        <w:t>5.</w:t>
      </w:r>
      <w:r w:rsidRPr="00D06495">
        <w:rPr>
          <w:rFonts w:ascii="Arial" w:hAnsi="Arial" w:cs="Arial"/>
        </w:rPr>
        <w:tab/>
        <w:t>Aplicaciones móviles de realidad aumentada</w:t>
      </w:r>
    </w:p>
    <w:p w:rsidR="004C2F86" w:rsidRPr="00D06495" w:rsidRDefault="004C2F86" w:rsidP="004C2F86">
      <w:pPr>
        <w:rPr>
          <w:rFonts w:ascii="Arial" w:hAnsi="Arial" w:cs="Arial"/>
        </w:rPr>
      </w:pPr>
      <w:r w:rsidRPr="00D06495">
        <w:rPr>
          <w:rFonts w:ascii="Arial" w:hAnsi="Arial" w:cs="Arial"/>
        </w:rPr>
        <w:tab/>
        <w:t>6.</w:t>
      </w:r>
      <w:r w:rsidRPr="00D06495">
        <w:rPr>
          <w:rFonts w:ascii="Arial" w:hAnsi="Arial" w:cs="Arial"/>
        </w:rPr>
        <w:tab/>
        <w:t>Aplicaciones móviles de simulaciones</w:t>
      </w:r>
    </w:p>
    <w:p w:rsidR="004C2F86" w:rsidRPr="00D06495" w:rsidRDefault="004C2F86" w:rsidP="004C2F86">
      <w:pPr>
        <w:rPr>
          <w:rFonts w:ascii="Arial" w:hAnsi="Arial" w:cs="Arial"/>
        </w:rPr>
      </w:pPr>
      <w:r w:rsidRPr="00D06495">
        <w:rPr>
          <w:rFonts w:ascii="Arial" w:hAnsi="Arial" w:cs="Arial"/>
        </w:rPr>
        <w:tab/>
        <w:t>7.</w:t>
      </w:r>
      <w:r w:rsidRPr="00D06495">
        <w:rPr>
          <w:rFonts w:ascii="Arial" w:hAnsi="Arial" w:cs="Arial"/>
        </w:rPr>
        <w:tab/>
        <w:t>Estrategias de pedagógicas de “</w:t>
      </w:r>
      <w:proofErr w:type="spellStart"/>
      <w:r w:rsidRPr="00D06495">
        <w:rPr>
          <w:rFonts w:ascii="Arial" w:hAnsi="Arial" w:cs="Arial"/>
        </w:rPr>
        <w:t>flipping</w:t>
      </w:r>
      <w:proofErr w:type="spellEnd"/>
      <w:r w:rsidRPr="00D06495">
        <w:rPr>
          <w:rFonts w:ascii="Arial" w:hAnsi="Arial" w:cs="Arial"/>
        </w:rPr>
        <w:t>” para escenarios virtuales</w:t>
      </w:r>
    </w:p>
    <w:p w:rsidR="004C2F86" w:rsidRPr="00D06495" w:rsidRDefault="004C2F86" w:rsidP="004C2F86">
      <w:pPr>
        <w:rPr>
          <w:rFonts w:ascii="Arial" w:hAnsi="Arial" w:cs="Arial"/>
        </w:rPr>
      </w:pPr>
    </w:p>
    <w:p w:rsidR="004C2F86" w:rsidRPr="00D06495" w:rsidRDefault="004C2F86" w:rsidP="004C2F86">
      <w:pPr>
        <w:rPr>
          <w:rFonts w:ascii="Arial" w:hAnsi="Arial" w:cs="Arial"/>
          <w:b/>
        </w:rPr>
      </w:pPr>
      <w:r w:rsidRPr="00D06495">
        <w:rPr>
          <w:rFonts w:ascii="Arial" w:hAnsi="Arial" w:cs="Arial"/>
          <w:b/>
        </w:rPr>
        <w:t>VI.</w:t>
      </w:r>
      <w:r w:rsidRPr="00D06495">
        <w:rPr>
          <w:rFonts w:ascii="Arial" w:hAnsi="Arial" w:cs="Arial"/>
          <w:b/>
        </w:rPr>
        <w:tab/>
        <w:t>EVALUACIÓN</w:t>
      </w:r>
    </w:p>
    <w:p w:rsidR="004C2F86" w:rsidRPr="00D06495" w:rsidRDefault="004C2F86" w:rsidP="004C2F86">
      <w:pPr>
        <w:rPr>
          <w:rFonts w:ascii="Arial" w:hAnsi="Arial" w:cs="Arial"/>
        </w:rPr>
      </w:pPr>
    </w:p>
    <w:p w:rsidR="004C2F86" w:rsidRPr="00D06495" w:rsidRDefault="004C2F86" w:rsidP="004C2F86">
      <w:pPr>
        <w:rPr>
          <w:rFonts w:ascii="Arial" w:hAnsi="Arial" w:cs="Arial"/>
        </w:rPr>
      </w:pPr>
      <w:r w:rsidRPr="00D06495">
        <w:rPr>
          <w:rFonts w:ascii="Arial" w:hAnsi="Arial" w:cs="Arial"/>
        </w:rPr>
        <w:tab/>
      </w:r>
      <w:r w:rsidRPr="00D06495">
        <w:rPr>
          <w:rFonts w:ascii="Arial" w:hAnsi="Arial" w:cs="Arial"/>
        </w:rPr>
        <w:tab/>
        <w:t>Los criterios de evaluación del curso se exponen en la próxima tabla:</w:t>
      </w:r>
    </w:p>
    <w:p w:rsidR="004C2F86" w:rsidRPr="00D06495" w:rsidRDefault="004C2F86" w:rsidP="004C2F86">
      <w:pPr>
        <w:rPr>
          <w:rFonts w:ascii="Arial" w:hAnsi="Arial" w:cs="Arial"/>
        </w:rPr>
      </w:pPr>
    </w:p>
    <w:tbl>
      <w:tblPr>
        <w:tblW w:w="0" w:type="auto"/>
        <w:jc w:val="center"/>
        <w:tblLook w:val="01E0" w:firstRow="1" w:lastRow="1" w:firstColumn="1" w:lastColumn="1" w:noHBand="0" w:noVBand="0"/>
      </w:tblPr>
      <w:tblGrid>
        <w:gridCol w:w="3384"/>
        <w:gridCol w:w="1992"/>
        <w:gridCol w:w="2148"/>
      </w:tblGrid>
      <w:tr w:rsidR="004C2F86" w:rsidRPr="00D06495" w:rsidTr="00DA7EA9">
        <w:trPr>
          <w:jc w:val="center"/>
        </w:trPr>
        <w:tc>
          <w:tcPr>
            <w:tcW w:w="3384" w:type="dxa"/>
            <w:shd w:val="clear" w:color="auto" w:fill="auto"/>
            <w:vAlign w:val="center"/>
          </w:tcPr>
          <w:p w:rsidR="004C2F86" w:rsidRPr="00D06495" w:rsidRDefault="004C2F86" w:rsidP="00DA7EA9">
            <w:pPr>
              <w:rPr>
                <w:rFonts w:ascii="Arial" w:hAnsi="Arial" w:cs="Arial"/>
                <w:b/>
              </w:rPr>
            </w:pPr>
            <w:r w:rsidRPr="00D06495">
              <w:rPr>
                <w:rFonts w:ascii="Arial" w:hAnsi="Arial" w:cs="Arial"/>
                <w:b/>
              </w:rPr>
              <w:t>Actividades Evaluativas</w:t>
            </w:r>
          </w:p>
        </w:tc>
        <w:tc>
          <w:tcPr>
            <w:tcW w:w="1992" w:type="dxa"/>
            <w:shd w:val="clear" w:color="auto" w:fill="auto"/>
            <w:vAlign w:val="center"/>
          </w:tcPr>
          <w:p w:rsidR="004C2F86" w:rsidRPr="00D06495" w:rsidRDefault="004C2F86" w:rsidP="00DA7EA9">
            <w:pPr>
              <w:jc w:val="center"/>
              <w:rPr>
                <w:rFonts w:ascii="Arial" w:hAnsi="Arial" w:cs="Arial"/>
                <w:b/>
              </w:rPr>
            </w:pPr>
            <w:r w:rsidRPr="00D06495">
              <w:rPr>
                <w:rFonts w:ascii="Arial" w:hAnsi="Arial" w:cs="Arial"/>
                <w:b/>
              </w:rPr>
              <w:t>Puntuación</w:t>
            </w:r>
          </w:p>
        </w:tc>
        <w:tc>
          <w:tcPr>
            <w:tcW w:w="2148" w:type="dxa"/>
            <w:shd w:val="clear" w:color="auto" w:fill="auto"/>
            <w:vAlign w:val="center"/>
          </w:tcPr>
          <w:p w:rsidR="004C2F86" w:rsidRPr="00D06495" w:rsidRDefault="004C2F86" w:rsidP="00DA7EA9">
            <w:pPr>
              <w:jc w:val="center"/>
              <w:rPr>
                <w:rFonts w:ascii="Arial" w:hAnsi="Arial" w:cs="Arial"/>
                <w:b/>
              </w:rPr>
            </w:pPr>
            <w:r w:rsidRPr="00D06495">
              <w:rPr>
                <w:rFonts w:ascii="Arial" w:hAnsi="Arial" w:cs="Arial"/>
                <w:b/>
              </w:rPr>
              <w:t>% de la</w:t>
            </w:r>
          </w:p>
          <w:p w:rsidR="004C2F86" w:rsidRPr="00D06495" w:rsidRDefault="004C2F86" w:rsidP="00DA7EA9">
            <w:pPr>
              <w:jc w:val="center"/>
              <w:rPr>
                <w:rFonts w:ascii="Arial" w:hAnsi="Arial" w:cs="Arial"/>
                <w:b/>
              </w:rPr>
            </w:pPr>
            <w:r w:rsidRPr="00D06495">
              <w:rPr>
                <w:rFonts w:ascii="Arial" w:hAnsi="Arial" w:cs="Arial"/>
                <w:b/>
              </w:rPr>
              <w:t>Nota Final</w:t>
            </w:r>
          </w:p>
        </w:tc>
      </w:tr>
      <w:tr w:rsidR="004C2F86" w:rsidRPr="00D06495" w:rsidTr="00DA7EA9">
        <w:trPr>
          <w:jc w:val="center"/>
        </w:trPr>
        <w:tc>
          <w:tcPr>
            <w:tcW w:w="3384" w:type="dxa"/>
            <w:shd w:val="clear" w:color="auto" w:fill="auto"/>
          </w:tcPr>
          <w:p w:rsidR="004C2F86" w:rsidRPr="00D06495" w:rsidRDefault="004C2F86" w:rsidP="00DA7EA9">
            <w:pPr>
              <w:rPr>
                <w:rFonts w:ascii="Arial" w:hAnsi="Arial" w:cs="Arial"/>
              </w:rPr>
            </w:pPr>
            <w:r w:rsidRPr="00D06495">
              <w:rPr>
                <w:rFonts w:ascii="Arial" w:hAnsi="Arial" w:cs="Arial"/>
              </w:rPr>
              <w:t xml:space="preserve">5 </w:t>
            </w:r>
            <w:proofErr w:type="gramStart"/>
            <w:r w:rsidRPr="00D06495">
              <w:rPr>
                <w:rFonts w:ascii="Arial" w:hAnsi="Arial" w:cs="Arial"/>
              </w:rPr>
              <w:t>Foros</w:t>
            </w:r>
            <w:proofErr w:type="gramEnd"/>
            <w:r w:rsidRPr="00D06495">
              <w:rPr>
                <w:rFonts w:ascii="Arial" w:hAnsi="Arial" w:cs="Arial"/>
              </w:rPr>
              <w:t xml:space="preserve"> de Discusión</w:t>
            </w:r>
          </w:p>
        </w:tc>
        <w:tc>
          <w:tcPr>
            <w:tcW w:w="1992" w:type="dxa"/>
            <w:shd w:val="clear" w:color="auto" w:fill="auto"/>
            <w:vAlign w:val="center"/>
          </w:tcPr>
          <w:p w:rsidR="004C2F86" w:rsidRPr="00D06495" w:rsidRDefault="004C2F86" w:rsidP="00DA7EA9">
            <w:pPr>
              <w:jc w:val="center"/>
              <w:rPr>
                <w:rFonts w:ascii="Arial" w:hAnsi="Arial" w:cs="Arial"/>
              </w:rPr>
            </w:pPr>
            <w:r w:rsidRPr="00D06495">
              <w:rPr>
                <w:rFonts w:ascii="Arial" w:hAnsi="Arial" w:cs="Arial"/>
              </w:rPr>
              <w:t>150</w:t>
            </w:r>
          </w:p>
        </w:tc>
        <w:tc>
          <w:tcPr>
            <w:tcW w:w="2148" w:type="dxa"/>
            <w:shd w:val="clear" w:color="auto" w:fill="auto"/>
            <w:vAlign w:val="center"/>
          </w:tcPr>
          <w:p w:rsidR="004C2F86" w:rsidRPr="00D06495" w:rsidRDefault="004C2F86" w:rsidP="00DA7EA9">
            <w:pPr>
              <w:jc w:val="center"/>
              <w:rPr>
                <w:rFonts w:ascii="Arial" w:hAnsi="Arial" w:cs="Arial"/>
              </w:rPr>
            </w:pPr>
            <w:r w:rsidRPr="00D06495">
              <w:rPr>
                <w:rFonts w:ascii="Arial" w:hAnsi="Arial" w:cs="Arial"/>
              </w:rPr>
              <w:t>20</w:t>
            </w:r>
          </w:p>
        </w:tc>
      </w:tr>
      <w:tr w:rsidR="004C2F86" w:rsidRPr="00D06495" w:rsidTr="00DA7EA9">
        <w:trPr>
          <w:jc w:val="center"/>
        </w:trPr>
        <w:tc>
          <w:tcPr>
            <w:tcW w:w="3384" w:type="dxa"/>
            <w:shd w:val="clear" w:color="auto" w:fill="auto"/>
          </w:tcPr>
          <w:p w:rsidR="004C2F86" w:rsidRPr="00D06495" w:rsidRDefault="004C2F86" w:rsidP="00DA7EA9">
            <w:pPr>
              <w:rPr>
                <w:rFonts w:ascii="Arial" w:hAnsi="Arial" w:cs="Arial"/>
              </w:rPr>
            </w:pPr>
            <w:r w:rsidRPr="00D06495">
              <w:rPr>
                <w:rFonts w:ascii="Arial" w:hAnsi="Arial" w:cs="Arial"/>
              </w:rPr>
              <w:t xml:space="preserve">1 </w:t>
            </w:r>
            <w:proofErr w:type="gramStart"/>
            <w:r w:rsidRPr="00D06495">
              <w:rPr>
                <w:rFonts w:ascii="Arial" w:hAnsi="Arial" w:cs="Arial"/>
              </w:rPr>
              <w:t>Blog</w:t>
            </w:r>
            <w:proofErr w:type="gramEnd"/>
          </w:p>
        </w:tc>
        <w:tc>
          <w:tcPr>
            <w:tcW w:w="1992" w:type="dxa"/>
            <w:shd w:val="clear" w:color="auto" w:fill="auto"/>
            <w:vAlign w:val="center"/>
          </w:tcPr>
          <w:p w:rsidR="004C2F86" w:rsidRPr="00D06495" w:rsidRDefault="004C2F86" w:rsidP="00DA7EA9">
            <w:pPr>
              <w:jc w:val="center"/>
              <w:rPr>
                <w:rFonts w:ascii="Arial" w:hAnsi="Arial" w:cs="Arial"/>
              </w:rPr>
            </w:pPr>
            <w:r w:rsidRPr="00D06495">
              <w:rPr>
                <w:rFonts w:ascii="Arial" w:hAnsi="Arial" w:cs="Arial"/>
              </w:rPr>
              <w:t>15</w:t>
            </w:r>
          </w:p>
        </w:tc>
        <w:tc>
          <w:tcPr>
            <w:tcW w:w="2148" w:type="dxa"/>
            <w:shd w:val="clear" w:color="auto" w:fill="auto"/>
            <w:vAlign w:val="center"/>
          </w:tcPr>
          <w:p w:rsidR="004C2F86" w:rsidRPr="00D06495" w:rsidRDefault="004C2F86" w:rsidP="00DA7EA9">
            <w:pPr>
              <w:jc w:val="center"/>
              <w:rPr>
                <w:rFonts w:ascii="Arial" w:hAnsi="Arial" w:cs="Arial"/>
              </w:rPr>
            </w:pPr>
            <w:r w:rsidRPr="00D06495">
              <w:rPr>
                <w:rFonts w:ascii="Arial" w:hAnsi="Arial" w:cs="Arial"/>
              </w:rPr>
              <w:t>5</w:t>
            </w:r>
          </w:p>
        </w:tc>
      </w:tr>
      <w:tr w:rsidR="004C2F86" w:rsidRPr="00D06495" w:rsidTr="00DA7EA9">
        <w:trPr>
          <w:jc w:val="center"/>
        </w:trPr>
        <w:tc>
          <w:tcPr>
            <w:tcW w:w="3384" w:type="dxa"/>
            <w:shd w:val="clear" w:color="auto" w:fill="auto"/>
          </w:tcPr>
          <w:p w:rsidR="004C2F86" w:rsidRPr="00D06495" w:rsidRDefault="004C2F86" w:rsidP="00DA7EA9">
            <w:pPr>
              <w:rPr>
                <w:rFonts w:ascii="Arial" w:hAnsi="Arial" w:cs="Arial"/>
              </w:rPr>
            </w:pPr>
            <w:r w:rsidRPr="00D06495">
              <w:rPr>
                <w:rFonts w:ascii="Arial" w:hAnsi="Arial" w:cs="Arial"/>
              </w:rPr>
              <w:t xml:space="preserve">3 </w:t>
            </w:r>
            <w:proofErr w:type="gramStart"/>
            <w:r w:rsidRPr="00D06495">
              <w:rPr>
                <w:rFonts w:ascii="Arial" w:hAnsi="Arial" w:cs="Arial"/>
              </w:rPr>
              <w:t>Videoconferencias</w:t>
            </w:r>
            <w:proofErr w:type="gramEnd"/>
          </w:p>
        </w:tc>
        <w:tc>
          <w:tcPr>
            <w:tcW w:w="1992" w:type="dxa"/>
            <w:shd w:val="clear" w:color="auto" w:fill="auto"/>
            <w:vAlign w:val="center"/>
          </w:tcPr>
          <w:p w:rsidR="004C2F86" w:rsidRPr="00D06495" w:rsidRDefault="004C2F86" w:rsidP="00DA7EA9">
            <w:pPr>
              <w:jc w:val="center"/>
              <w:rPr>
                <w:rFonts w:ascii="Arial" w:hAnsi="Arial" w:cs="Arial"/>
              </w:rPr>
            </w:pPr>
            <w:r w:rsidRPr="00D06495">
              <w:rPr>
                <w:rFonts w:ascii="Arial" w:hAnsi="Arial" w:cs="Arial"/>
              </w:rPr>
              <w:t>45</w:t>
            </w:r>
          </w:p>
        </w:tc>
        <w:tc>
          <w:tcPr>
            <w:tcW w:w="2148" w:type="dxa"/>
            <w:shd w:val="clear" w:color="auto" w:fill="auto"/>
            <w:vAlign w:val="center"/>
          </w:tcPr>
          <w:p w:rsidR="004C2F86" w:rsidRPr="00D06495" w:rsidRDefault="004C2F86" w:rsidP="00DA7EA9">
            <w:pPr>
              <w:jc w:val="center"/>
              <w:rPr>
                <w:rFonts w:ascii="Arial" w:hAnsi="Arial" w:cs="Arial"/>
              </w:rPr>
            </w:pPr>
            <w:r w:rsidRPr="00D06495">
              <w:rPr>
                <w:rFonts w:ascii="Arial" w:hAnsi="Arial" w:cs="Arial"/>
              </w:rPr>
              <w:t>15</w:t>
            </w:r>
          </w:p>
        </w:tc>
      </w:tr>
      <w:tr w:rsidR="004C2F86" w:rsidRPr="00D06495" w:rsidTr="00DA7EA9">
        <w:trPr>
          <w:jc w:val="center"/>
        </w:trPr>
        <w:tc>
          <w:tcPr>
            <w:tcW w:w="3384" w:type="dxa"/>
            <w:shd w:val="clear" w:color="auto" w:fill="auto"/>
          </w:tcPr>
          <w:p w:rsidR="004C2F86" w:rsidRPr="00D06495" w:rsidRDefault="004C2F86" w:rsidP="00DA7EA9">
            <w:pPr>
              <w:rPr>
                <w:rFonts w:ascii="Arial" w:hAnsi="Arial" w:cs="Arial"/>
              </w:rPr>
            </w:pPr>
            <w:r w:rsidRPr="00D06495">
              <w:rPr>
                <w:rFonts w:ascii="Arial" w:hAnsi="Arial" w:cs="Arial"/>
              </w:rPr>
              <w:t xml:space="preserve">7 </w:t>
            </w:r>
            <w:proofErr w:type="gramStart"/>
            <w:r w:rsidRPr="00D06495">
              <w:rPr>
                <w:rFonts w:ascii="Arial" w:hAnsi="Arial" w:cs="Arial"/>
              </w:rPr>
              <w:t>Tareas</w:t>
            </w:r>
            <w:proofErr w:type="gramEnd"/>
          </w:p>
        </w:tc>
        <w:tc>
          <w:tcPr>
            <w:tcW w:w="1992" w:type="dxa"/>
            <w:shd w:val="clear" w:color="auto" w:fill="auto"/>
            <w:vAlign w:val="center"/>
          </w:tcPr>
          <w:p w:rsidR="004C2F86" w:rsidRPr="00D06495" w:rsidRDefault="004C2F86" w:rsidP="00DA7EA9">
            <w:pPr>
              <w:jc w:val="center"/>
              <w:rPr>
                <w:rFonts w:ascii="Arial" w:hAnsi="Arial" w:cs="Arial"/>
              </w:rPr>
            </w:pPr>
            <w:r w:rsidRPr="00D06495">
              <w:rPr>
                <w:rFonts w:ascii="Arial" w:hAnsi="Arial" w:cs="Arial"/>
              </w:rPr>
              <w:t>280</w:t>
            </w:r>
          </w:p>
        </w:tc>
        <w:tc>
          <w:tcPr>
            <w:tcW w:w="2148" w:type="dxa"/>
            <w:shd w:val="clear" w:color="auto" w:fill="auto"/>
            <w:vAlign w:val="center"/>
          </w:tcPr>
          <w:p w:rsidR="004C2F86" w:rsidRPr="00D06495" w:rsidRDefault="004C2F86" w:rsidP="00DA7EA9">
            <w:pPr>
              <w:jc w:val="center"/>
              <w:rPr>
                <w:rFonts w:ascii="Arial" w:hAnsi="Arial" w:cs="Arial"/>
              </w:rPr>
            </w:pPr>
            <w:r w:rsidRPr="00D06495">
              <w:rPr>
                <w:rFonts w:ascii="Arial" w:hAnsi="Arial" w:cs="Arial"/>
              </w:rPr>
              <w:t>20</w:t>
            </w:r>
          </w:p>
        </w:tc>
      </w:tr>
      <w:tr w:rsidR="004C2F86" w:rsidRPr="00D06495" w:rsidTr="00DA7EA9">
        <w:trPr>
          <w:jc w:val="center"/>
        </w:trPr>
        <w:tc>
          <w:tcPr>
            <w:tcW w:w="3384" w:type="dxa"/>
            <w:shd w:val="clear" w:color="auto" w:fill="auto"/>
          </w:tcPr>
          <w:p w:rsidR="004C2F86" w:rsidRPr="00D06495" w:rsidRDefault="004C2F86" w:rsidP="00DA7EA9">
            <w:pPr>
              <w:rPr>
                <w:rFonts w:ascii="Arial" w:hAnsi="Arial" w:cs="Arial"/>
              </w:rPr>
            </w:pPr>
            <w:r w:rsidRPr="00D06495">
              <w:rPr>
                <w:rFonts w:ascii="Arial" w:hAnsi="Arial" w:cs="Arial"/>
              </w:rPr>
              <w:t>Participación y Asistencia</w:t>
            </w:r>
          </w:p>
        </w:tc>
        <w:tc>
          <w:tcPr>
            <w:tcW w:w="1992" w:type="dxa"/>
            <w:shd w:val="clear" w:color="auto" w:fill="auto"/>
            <w:vAlign w:val="center"/>
          </w:tcPr>
          <w:p w:rsidR="004C2F86" w:rsidRPr="00D06495" w:rsidRDefault="004C2F86" w:rsidP="00DA7EA9">
            <w:pPr>
              <w:jc w:val="center"/>
              <w:rPr>
                <w:rFonts w:ascii="Arial" w:hAnsi="Arial" w:cs="Arial"/>
              </w:rPr>
            </w:pPr>
            <w:r w:rsidRPr="00D06495">
              <w:rPr>
                <w:rFonts w:ascii="Arial" w:hAnsi="Arial" w:cs="Arial"/>
              </w:rPr>
              <w:t>55</w:t>
            </w:r>
          </w:p>
        </w:tc>
        <w:tc>
          <w:tcPr>
            <w:tcW w:w="2148" w:type="dxa"/>
            <w:shd w:val="clear" w:color="auto" w:fill="auto"/>
            <w:vAlign w:val="center"/>
          </w:tcPr>
          <w:p w:rsidR="004C2F86" w:rsidRPr="00D06495" w:rsidRDefault="004C2F86" w:rsidP="00DA7EA9">
            <w:pPr>
              <w:jc w:val="center"/>
              <w:rPr>
                <w:rFonts w:ascii="Arial" w:hAnsi="Arial" w:cs="Arial"/>
              </w:rPr>
            </w:pPr>
            <w:r w:rsidRPr="00D06495">
              <w:rPr>
                <w:rFonts w:ascii="Arial" w:hAnsi="Arial" w:cs="Arial"/>
              </w:rPr>
              <w:t>10</w:t>
            </w:r>
          </w:p>
        </w:tc>
      </w:tr>
      <w:tr w:rsidR="004C2F86" w:rsidRPr="00D06495" w:rsidTr="00DA7EA9">
        <w:trPr>
          <w:jc w:val="center"/>
        </w:trPr>
        <w:tc>
          <w:tcPr>
            <w:tcW w:w="3384" w:type="dxa"/>
            <w:shd w:val="clear" w:color="auto" w:fill="auto"/>
          </w:tcPr>
          <w:p w:rsidR="004C2F86" w:rsidRPr="00D06495" w:rsidRDefault="004C2F86" w:rsidP="00DA7EA9">
            <w:pPr>
              <w:rPr>
                <w:rFonts w:ascii="Arial" w:hAnsi="Arial" w:cs="Arial"/>
              </w:rPr>
            </w:pPr>
            <w:r w:rsidRPr="00D06495">
              <w:rPr>
                <w:rFonts w:ascii="Arial" w:hAnsi="Arial" w:cs="Arial"/>
              </w:rPr>
              <w:t xml:space="preserve">1 </w:t>
            </w:r>
            <w:proofErr w:type="gramStart"/>
            <w:r w:rsidRPr="00D06495">
              <w:rPr>
                <w:rFonts w:ascii="Arial" w:hAnsi="Arial" w:cs="Arial"/>
              </w:rPr>
              <w:t>Proyecto</w:t>
            </w:r>
            <w:proofErr w:type="gramEnd"/>
            <w:r w:rsidRPr="00D06495">
              <w:rPr>
                <w:rFonts w:ascii="Arial" w:hAnsi="Arial" w:cs="Arial"/>
              </w:rPr>
              <w:t xml:space="preserve"> Final</w:t>
            </w:r>
          </w:p>
        </w:tc>
        <w:tc>
          <w:tcPr>
            <w:tcW w:w="1992" w:type="dxa"/>
            <w:shd w:val="clear" w:color="auto" w:fill="auto"/>
            <w:vAlign w:val="center"/>
          </w:tcPr>
          <w:p w:rsidR="004C2F86" w:rsidRPr="00D06495" w:rsidRDefault="004C2F86" w:rsidP="00DA7EA9">
            <w:pPr>
              <w:jc w:val="center"/>
              <w:rPr>
                <w:rFonts w:ascii="Arial" w:hAnsi="Arial" w:cs="Arial"/>
              </w:rPr>
            </w:pPr>
            <w:r w:rsidRPr="00D06495">
              <w:rPr>
                <w:rFonts w:ascii="Arial" w:hAnsi="Arial" w:cs="Arial"/>
              </w:rPr>
              <w:t>155</w:t>
            </w:r>
          </w:p>
        </w:tc>
        <w:tc>
          <w:tcPr>
            <w:tcW w:w="2148" w:type="dxa"/>
            <w:shd w:val="clear" w:color="auto" w:fill="auto"/>
            <w:vAlign w:val="center"/>
          </w:tcPr>
          <w:p w:rsidR="004C2F86" w:rsidRPr="00D06495" w:rsidRDefault="004C2F86" w:rsidP="00DA7EA9">
            <w:pPr>
              <w:jc w:val="center"/>
              <w:rPr>
                <w:rFonts w:ascii="Arial" w:hAnsi="Arial" w:cs="Arial"/>
              </w:rPr>
            </w:pPr>
            <w:r w:rsidRPr="00D06495">
              <w:rPr>
                <w:rFonts w:ascii="Arial" w:hAnsi="Arial" w:cs="Arial"/>
              </w:rPr>
              <w:t>30</w:t>
            </w:r>
          </w:p>
        </w:tc>
      </w:tr>
      <w:tr w:rsidR="004C2F86" w:rsidRPr="00D06495" w:rsidTr="00DA7EA9">
        <w:trPr>
          <w:jc w:val="center"/>
        </w:trPr>
        <w:tc>
          <w:tcPr>
            <w:tcW w:w="3384" w:type="dxa"/>
            <w:shd w:val="clear" w:color="auto" w:fill="auto"/>
          </w:tcPr>
          <w:p w:rsidR="004C2F86" w:rsidRPr="00D06495" w:rsidRDefault="004C2F86" w:rsidP="00DA7EA9">
            <w:pPr>
              <w:jc w:val="right"/>
              <w:rPr>
                <w:rFonts w:ascii="Arial" w:hAnsi="Arial" w:cs="Arial"/>
              </w:rPr>
            </w:pPr>
            <w:r w:rsidRPr="00D06495">
              <w:rPr>
                <w:rFonts w:ascii="Arial" w:hAnsi="Arial" w:cs="Arial"/>
              </w:rPr>
              <w:t>Total:</w:t>
            </w:r>
          </w:p>
        </w:tc>
        <w:tc>
          <w:tcPr>
            <w:tcW w:w="1992" w:type="dxa"/>
            <w:shd w:val="clear" w:color="auto" w:fill="auto"/>
            <w:vAlign w:val="center"/>
          </w:tcPr>
          <w:p w:rsidR="004C2F86" w:rsidRPr="00D06495" w:rsidRDefault="004C2F86" w:rsidP="00DA7EA9">
            <w:pPr>
              <w:jc w:val="center"/>
              <w:rPr>
                <w:rFonts w:ascii="Arial" w:hAnsi="Arial" w:cs="Arial"/>
              </w:rPr>
            </w:pPr>
            <w:r w:rsidRPr="00D06495">
              <w:rPr>
                <w:rFonts w:ascii="Arial" w:hAnsi="Arial" w:cs="Arial"/>
              </w:rPr>
              <w:t>700</w:t>
            </w:r>
          </w:p>
        </w:tc>
        <w:tc>
          <w:tcPr>
            <w:tcW w:w="2148" w:type="dxa"/>
            <w:shd w:val="clear" w:color="auto" w:fill="auto"/>
            <w:vAlign w:val="center"/>
          </w:tcPr>
          <w:p w:rsidR="004C2F86" w:rsidRPr="00D06495" w:rsidRDefault="004C2F86" w:rsidP="00DA7EA9">
            <w:pPr>
              <w:jc w:val="center"/>
              <w:rPr>
                <w:rFonts w:ascii="Arial" w:hAnsi="Arial" w:cs="Arial"/>
              </w:rPr>
            </w:pPr>
            <w:r w:rsidRPr="00D06495">
              <w:rPr>
                <w:rFonts w:ascii="Arial" w:hAnsi="Arial" w:cs="Arial"/>
              </w:rPr>
              <w:t>100%</w:t>
            </w:r>
          </w:p>
        </w:tc>
      </w:tr>
    </w:tbl>
    <w:p w:rsidR="004C2F86" w:rsidRPr="00D06495" w:rsidRDefault="004C2F86" w:rsidP="004C2F86">
      <w:pPr>
        <w:rPr>
          <w:rFonts w:ascii="Arial" w:hAnsi="Arial" w:cs="Arial"/>
        </w:rPr>
      </w:pPr>
    </w:p>
    <w:p w:rsidR="004C2F86" w:rsidRPr="00D06495" w:rsidRDefault="004C2F86" w:rsidP="004C2F86">
      <w:pPr>
        <w:rPr>
          <w:rFonts w:ascii="Arial" w:hAnsi="Arial" w:cs="Arial"/>
        </w:rPr>
      </w:pPr>
      <w:r w:rsidRPr="00D06495">
        <w:rPr>
          <w:rFonts w:ascii="Arial" w:hAnsi="Arial" w:cs="Arial"/>
        </w:rPr>
        <w:tab/>
        <w:t>El establecimiento de la nota final seguirá la escala estándar graduada.</w:t>
      </w:r>
    </w:p>
    <w:p w:rsidR="004C2F86" w:rsidRPr="00D06495" w:rsidRDefault="004C2F86" w:rsidP="004C2F86">
      <w:pPr>
        <w:rPr>
          <w:rFonts w:ascii="Arial" w:hAnsi="Arial" w:cs="Arial"/>
        </w:rPr>
      </w:pPr>
    </w:p>
    <w:p w:rsidR="004C2F86" w:rsidRPr="00D06495" w:rsidRDefault="004C2F86" w:rsidP="004C2F86">
      <w:pPr>
        <w:rPr>
          <w:rFonts w:ascii="Arial" w:hAnsi="Arial" w:cs="Arial"/>
          <w:b/>
        </w:rPr>
      </w:pPr>
      <w:r w:rsidRPr="00D06495">
        <w:rPr>
          <w:rFonts w:ascii="Arial" w:hAnsi="Arial" w:cs="Arial"/>
          <w:b/>
        </w:rPr>
        <w:t>VII.</w:t>
      </w:r>
      <w:r w:rsidRPr="00D06495">
        <w:rPr>
          <w:rFonts w:ascii="Arial" w:hAnsi="Arial" w:cs="Arial"/>
          <w:b/>
        </w:rPr>
        <w:tab/>
        <w:t>NOTAS ESPECIALES</w:t>
      </w:r>
    </w:p>
    <w:p w:rsidR="004C2F86" w:rsidRPr="00D06495" w:rsidRDefault="004C2F86" w:rsidP="004C2F86">
      <w:pPr>
        <w:rPr>
          <w:rFonts w:ascii="Arial" w:hAnsi="Arial" w:cs="Arial"/>
        </w:rPr>
      </w:pPr>
    </w:p>
    <w:p w:rsidR="004C2F86" w:rsidRPr="00D06495" w:rsidRDefault="004C2F86" w:rsidP="004C2F86">
      <w:pPr>
        <w:rPr>
          <w:rFonts w:ascii="Arial" w:hAnsi="Arial" w:cs="Arial"/>
          <w:b/>
        </w:rPr>
      </w:pPr>
      <w:r w:rsidRPr="00D06495">
        <w:rPr>
          <w:rFonts w:ascii="Arial" w:hAnsi="Arial" w:cs="Arial"/>
        </w:rPr>
        <w:tab/>
      </w:r>
      <w:r w:rsidRPr="00D06495">
        <w:rPr>
          <w:rFonts w:ascii="Arial" w:hAnsi="Arial" w:cs="Arial"/>
          <w:b/>
        </w:rPr>
        <w:t>A.</w:t>
      </w:r>
      <w:r w:rsidRPr="00D06495">
        <w:rPr>
          <w:rFonts w:ascii="Arial" w:hAnsi="Arial" w:cs="Arial"/>
          <w:b/>
        </w:rPr>
        <w:tab/>
        <w:t>Servicios Auxiliares o Necesidades Especiales</w:t>
      </w:r>
    </w:p>
    <w:p w:rsidR="004C2F86" w:rsidRPr="00D06495" w:rsidRDefault="004C2F86" w:rsidP="004C2F86">
      <w:pPr>
        <w:rPr>
          <w:rFonts w:ascii="Arial" w:hAnsi="Arial" w:cs="Arial"/>
        </w:rPr>
      </w:pPr>
    </w:p>
    <w:p w:rsidR="004C2F86" w:rsidRPr="00D06495" w:rsidRDefault="004C2F86" w:rsidP="004C2F86">
      <w:pPr>
        <w:ind w:left="1416"/>
        <w:rPr>
          <w:rFonts w:ascii="Arial" w:hAnsi="Arial" w:cs="Arial"/>
        </w:rPr>
      </w:pPr>
      <w:r w:rsidRPr="00D06495">
        <w:rPr>
          <w:rFonts w:ascii="Arial" w:hAnsi="Arial" w:cs="Arial"/>
        </w:rPr>
        <w:t>Cualquier alumno que impere por servicios particulares, debe de realizar las peticiones correspondientes al comenzar el curso, o cuando posea la certeza que así los demande</w:t>
      </w:r>
    </w:p>
    <w:p w:rsidR="004C2F86" w:rsidRPr="00D06495" w:rsidRDefault="004C2F86" w:rsidP="004C2F86">
      <w:pPr>
        <w:rPr>
          <w:rFonts w:ascii="Arial" w:hAnsi="Arial" w:cs="Arial"/>
        </w:rPr>
      </w:pPr>
    </w:p>
    <w:p w:rsidR="004C2F86" w:rsidRPr="00D06495" w:rsidRDefault="004C2F86" w:rsidP="004C2F86">
      <w:pPr>
        <w:rPr>
          <w:rFonts w:ascii="Arial" w:hAnsi="Arial" w:cs="Arial"/>
          <w:b/>
        </w:rPr>
      </w:pPr>
      <w:r w:rsidRPr="00D06495">
        <w:rPr>
          <w:rFonts w:ascii="Arial" w:hAnsi="Arial" w:cs="Arial"/>
        </w:rPr>
        <w:tab/>
      </w:r>
      <w:r w:rsidRPr="00D06495">
        <w:rPr>
          <w:rFonts w:ascii="Arial" w:hAnsi="Arial" w:cs="Arial"/>
          <w:b/>
        </w:rPr>
        <w:t>B.</w:t>
      </w:r>
      <w:r w:rsidRPr="00D06495">
        <w:rPr>
          <w:rFonts w:ascii="Arial" w:hAnsi="Arial" w:cs="Arial"/>
          <w:b/>
        </w:rPr>
        <w:tab/>
        <w:t>Honradez, Fraude y Plagio</w:t>
      </w:r>
    </w:p>
    <w:p w:rsidR="004C2F86" w:rsidRPr="00D06495" w:rsidRDefault="004C2F86" w:rsidP="004C2F86">
      <w:pPr>
        <w:ind w:left="1410"/>
        <w:rPr>
          <w:rFonts w:ascii="Arial" w:hAnsi="Arial" w:cs="Arial"/>
        </w:rPr>
      </w:pPr>
    </w:p>
    <w:p w:rsidR="004C2F86" w:rsidRPr="00D06495" w:rsidRDefault="004C2F86" w:rsidP="004C2F86">
      <w:pPr>
        <w:ind w:left="1410"/>
        <w:rPr>
          <w:rFonts w:ascii="Arial" w:hAnsi="Arial" w:cs="Arial"/>
        </w:rPr>
      </w:pPr>
      <w:r w:rsidRPr="00D06495">
        <w:rPr>
          <w:rFonts w:ascii="Arial" w:hAnsi="Arial" w:cs="Arial"/>
        </w:rPr>
        <w:t>La falta de honradez, el fraude, el plagio u otra conducta inaceptable conexa a los trabajos escolásticos, implican infracciones de envergadura, conforme estipula el reglamento.</w:t>
      </w:r>
    </w:p>
    <w:p w:rsidR="004C2F86" w:rsidRPr="00D06495" w:rsidRDefault="004C2F86" w:rsidP="004C2F86">
      <w:pPr>
        <w:rPr>
          <w:rFonts w:ascii="Arial" w:hAnsi="Arial" w:cs="Arial"/>
        </w:rPr>
      </w:pPr>
    </w:p>
    <w:p w:rsidR="004C2F86" w:rsidRPr="00D06495" w:rsidRDefault="004C2F86" w:rsidP="004C2F86">
      <w:pPr>
        <w:rPr>
          <w:rFonts w:ascii="Arial" w:hAnsi="Arial" w:cs="Arial"/>
          <w:b/>
        </w:rPr>
      </w:pPr>
      <w:r w:rsidRPr="00D06495">
        <w:rPr>
          <w:rFonts w:ascii="Arial" w:hAnsi="Arial" w:cs="Arial"/>
        </w:rPr>
        <w:tab/>
      </w:r>
      <w:r w:rsidRPr="00D06495">
        <w:rPr>
          <w:rFonts w:ascii="Arial" w:hAnsi="Arial" w:cs="Arial"/>
          <w:b/>
        </w:rPr>
        <w:t>C.</w:t>
      </w:r>
      <w:r w:rsidRPr="00D06495">
        <w:rPr>
          <w:rFonts w:ascii="Arial" w:hAnsi="Arial" w:cs="Arial"/>
          <w:b/>
        </w:rPr>
        <w:tab/>
        <w:t>Uso de Dispositivos Electrónicos</w:t>
      </w:r>
    </w:p>
    <w:p w:rsidR="004C2F86" w:rsidRPr="00D06495" w:rsidRDefault="004C2F86" w:rsidP="004C2F86">
      <w:pPr>
        <w:rPr>
          <w:rFonts w:ascii="Arial" w:hAnsi="Arial" w:cs="Arial"/>
        </w:rPr>
      </w:pPr>
    </w:p>
    <w:p w:rsidR="004C2F86" w:rsidRPr="00D06495" w:rsidRDefault="004C2F86" w:rsidP="004C2F86">
      <w:pPr>
        <w:ind w:left="1410"/>
        <w:rPr>
          <w:rFonts w:ascii="Arial" w:hAnsi="Arial" w:cs="Arial"/>
        </w:rPr>
      </w:pPr>
      <w:r w:rsidRPr="00D06495">
        <w:rPr>
          <w:rFonts w:ascii="Arial" w:hAnsi="Arial" w:cs="Arial"/>
        </w:rPr>
        <w:t>No aplica para los cursos a distancia, con excepción durante la toma de exámenes en línea, en cuyo caso, estarán prohibidos.</w:t>
      </w:r>
    </w:p>
    <w:p w:rsidR="004C2F86" w:rsidRPr="00D06495" w:rsidRDefault="004C2F86" w:rsidP="004C2F86">
      <w:pPr>
        <w:rPr>
          <w:rFonts w:ascii="Arial" w:hAnsi="Arial" w:cs="Arial"/>
        </w:rPr>
      </w:pPr>
    </w:p>
    <w:p w:rsidR="004C2F86" w:rsidRPr="00D06495" w:rsidRDefault="004C2F86" w:rsidP="004C2F86">
      <w:pPr>
        <w:rPr>
          <w:rFonts w:ascii="Arial" w:hAnsi="Arial" w:cs="Arial"/>
          <w:b/>
        </w:rPr>
      </w:pPr>
      <w:r w:rsidRPr="00D06495">
        <w:rPr>
          <w:rFonts w:ascii="Arial" w:hAnsi="Arial" w:cs="Arial"/>
          <w:b/>
        </w:rPr>
        <w:t>VIII.</w:t>
      </w:r>
      <w:r w:rsidRPr="00D06495">
        <w:rPr>
          <w:rFonts w:ascii="Arial" w:hAnsi="Arial" w:cs="Arial"/>
          <w:b/>
        </w:rPr>
        <w:tab/>
        <w:t>RECURSOS EDUCATIVOS</w:t>
      </w:r>
    </w:p>
    <w:p w:rsidR="004C2F86" w:rsidRPr="00D06495" w:rsidRDefault="004C2F86" w:rsidP="004C2F86">
      <w:pPr>
        <w:rPr>
          <w:rFonts w:ascii="Arial" w:hAnsi="Arial" w:cs="Arial"/>
        </w:rPr>
      </w:pPr>
    </w:p>
    <w:p w:rsidR="004C2F86" w:rsidRPr="00D06495" w:rsidRDefault="004C2F86" w:rsidP="004C2F86">
      <w:pPr>
        <w:rPr>
          <w:rFonts w:ascii="Arial" w:hAnsi="Arial" w:cs="Arial"/>
          <w:b/>
        </w:rPr>
      </w:pPr>
      <w:r w:rsidRPr="00D06495">
        <w:rPr>
          <w:rFonts w:ascii="Arial" w:hAnsi="Arial" w:cs="Arial"/>
        </w:rPr>
        <w:tab/>
      </w:r>
      <w:r w:rsidRPr="00D06495">
        <w:rPr>
          <w:rFonts w:ascii="Arial" w:hAnsi="Arial" w:cs="Arial"/>
          <w:b/>
        </w:rPr>
        <w:t>A.</w:t>
      </w:r>
      <w:r w:rsidRPr="00D06495">
        <w:rPr>
          <w:rFonts w:ascii="Arial" w:hAnsi="Arial" w:cs="Arial"/>
          <w:b/>
        </w:rPr>
        <w:tab/>
        <w:t>Libros de Texto</w:t>
      </w:r>
    </w:p>
    <w:p w:rsidR="004C2F86" w:rsidRPr="00D06495" w:rsidRDefault="004C2F86" w:rsidP="004C2F86">
      <w:pPr>
        <w:rPr>
          <w:rFonts w:ascii="Arial" w:hAnsi="Arial" w:cs="Arial"/>
        </w:rPr>
      </w:pPr>
    </w:p>
    <w:p w:rsidR="004C2F86" w:rsidRPr="00D06495" w:rsidRDefault="004C2F86" w:rsidP="004C2F86">
      <w:pPr>
        <w:ind w:left="706" w:hanging="706"/>
        <w:rPr>
          <w:rFonts w:ascii="Arial" w:hAnsi="Arial" w:cs="Arial"/>
          <w:lang w:val="en-US"/>
        </w:rPr>
      </w:pPr>
      <w:proofErr w:type="spellStart"/>
      <w:r w:rsidRPr="00D06495">
        <w:rPr>
          <w:rFonts w:ascii="Arial" w:hAnsi="Arial" w:cs="Arial"/>
        </w:rPr>
        <w:t>Arshavskiy</w:t>
      </w:r>
      <w:proofErr w:type="spellEnd"/>
      <w:r w:rsidRPr="00D06495">
        <w:rPr>
          <w:rFonts w:ascii="Arial" w:hAnsi="Arial" w:cs="Arial"/>
        </w:rPr>
        <w:t xml:space="preserve">, M. (2014). </w:t>
      </w:r>
      <w:r w:rsidRPr="00D06495">
        <w:rPr>
          <w:rFonts w:ascii="Arial" w:hAnsi="Arial" w:cs="Arial"/>
          <w:i/>
        </w:rPr>
        <w:t>Diseño instruccional para aprendizaje en línea: Guía esencial para la creación de cursos exitosos de educación en línea</w:t>
      </w:r>
      <w:r w:rsidRPr="00D06495">
        <w:rPr>
          <w:rFonts w:ascii="Arial" w:hAnsi="Arial" w:cs="Arial"/>
        </w:rPr>
        <w:t xml:space="preserve">. </w:t>
      </w:r>
      <w:r w:rsidRPr="00D06495">
        <w:rPr>
          <w:rFonts w:ascii="Arial" w:hAnsi="Arial" w:cs="Arial"/>
          <w:lang w:val="en-US"/>
        </w:rPr>
        <w:t xml:space="preserve">Middletown, DE: </w:t>
      </w:r>
      <w:proofErr w:type="spellStart"/>
      <w:r w:rsidRPr="00D06495">
        <w:rPr>
          <w:rFonts w:ascii="Arial" w:hAnsi="Arial" w:cs="Arial"/>
          <w:lang w:val="en-US"/>
        </w:rPr>
        <w:t>YourELearningWorld</w:t>
      </w:r>
      <w:proofErr w:type="spellEnd"/>
      <w:r w:rsidRPr="00D06495">
        <w:rPr>
          <w:rFonts w:ascii="Arial" w:hAnsi="Arial" w:cs="Arial"/>
          <w:lang w:val="en-US"/>
        </w:rPr>
        <w:t>.</w:t>
      </w:r>
    </w:p>
    <w:p w:rsidR="004C2F86" w:rsidRPr="00D06495" w:rsidRDefault="004C2F86" w:rsidP="004C2F86">
      <w:pPr>
        <w:ind w:left="706" w:hanging="706"/>
        <w:rPr>
          <w:rFonts w:ascii="Arial" w:hAnsi="Arial" w:cs="Arial"/>
          <w:lang w:val="en-US"/>
        </w:rPr>
      </w:pPr>
    </w:p>
    <w:p w:rsidR="004C2F86" w:rsidRPr="00D06495" w:rsidRDefault="004C2F86" w:rsidP="004C2F86">
      <w:pPr>
        <w:ind w:left="706" w:hanging="706"/>
        <w:rPr>
          <w:rFonts w:ascii="Arial" w:hAnsi="Arial" w:cs="Arial"/>
          <w:lang w:val="en-US"/>
        </w:rPr>
      </w:pPr>
      <w:proofErr w:type="spellStart"/>
      <w:r w:rsidRPr="00D06495">
        <w:rPr>
          <w:rFonts w:ascii="Arial" w:hAnsi="Arial" w:cs="Arial"/>
          <w:lang w:val="en-US"/>
        </w:rPr>
        <w:t>Hodell</w:t>
      </w:r>
      <w:proofErr w:type="spellEnd"/>
      <w:r w:rsidRPr="00D06495">
        <w:rPr>
          <w:rFonts w:ascii="Arial" w:hAnsi="Arial" w:cs="Arial"/>
          <w:lang w:val="en-US"/>
        </w:rPr>
        <w:t xml:space="preserve">, C. (2016). </w:t>
      </w:r>
      <w:r w:rsidRPr="00D06495">
        <w:rPr>
          <w:rFonts w:ascii="Arial" w:hAnsi="Arial" w:cs="Arial"/>
          <w:i/>
          <w:lang w:val="en-US"/>
        </w:rPr>
        <w:t>ISD from the ground up: A no-nonsense approach to instructional design</w:t>
      </w:r>
      <w:r w:rsidRPr="00D06495">
        <w:rPr>
          <w:rFonts w:ascii="Arial" w:hAnsi="Arial" w:cs="Arial"/>
          <w:lang w:val="en-US"/>
        </w:rPr>
        <w:t xml:space="preserve"> (4ta ed.). Alexandra, VA: Association for Talent Development (ATD) Press.</w:t>
      </w:r>
    </w:p>
    <w:p w:rsidR="004C2F86" w:rsidRPr="00D06495" w:rsidRDefault="004C2F86" w:rsidP="004C2F86">
      <w:pPr>
        <w:ind w:left="706" w:hanging="706"/>
        <w:rPr>
          <w:rFonts w:ascii="Arial" w:hAnsi="Arial" w:cs="Arial"/>
          <w:lang w:val="en-US"/>
        </w:rPr>
      </w:pPr>
    </w:p>
    <w:p w:rsidR="004C2F86" w:rsidRPr="00D06495" w:rsidRDefault="004C2F86" w:rsidP="004C2F86">
      <w:pPr>
        <w:ind w:left="706" w:hanging="706"/>
        <w:rPr>
          <w:rFonts w:ascii="Arial" w:hAnsi="Arial" w:cs="Arial"/>
          <w:lang w:val="en-US"/>
        </w:rPr>
      </w:pPr>
      <w:r w:rsidRPr="00D06495">
        <w:rPr>
          <w:rFonts w:ascii="Arial" w:hAnsi="Arial" w:cs="Arial"/>
          <w:lang w:val="en-US"/>
        </w:rPr>
        <w:t xml:space="preserve">Quinn, C. N. (2011). </w:t>
      </w:r>
      <w:r w:rsidRPr="00D06495">
        <w:rPr>
          <w:rFonts w:ascii="Arial" w:hAnsi="Arial" w:cs="Arial"/>
          <w:i/>
          <w:lang w:val="en-US"/>
        </w:rPr>
        <w:t xml:space="preserve">Designing </w:t>
      </w:r>
      <w:proofErr w:type="spellStart"/>
      <w:r w:rsidRPr="00D06495">
        <w:rPr>
          <w:rFonts w:ascii="Arial" w:hAnsi="Arial" w:cs="Arial"/>
          <w:i/>
          <w:lang w:val="en-US"/>
        </w:rPr>
        <w:t>mlearning</w:t>
      </w:r>
      <w:proofErr w:type="spellEnd"/>
      <w:r w:rsidRPr="00D06495">
        <w:rPr>
          <w:rFonts w:ascii="Arial" w:hAnsi="Arial" w:cs="Arial"/>
          <w:i/>
          <w:lang w:val="en-US"/>
        </w:rPr>
        <w:t>: Tapping into the mobile revolution for organizational performance</w:t>
      </w:r>
      <w:r w:rsidRPr="00D06495">
        <w:rPr>
          <w:rFonts w:ascii="Arial" w:hAnsi="Arial" w:cs="Arial"/>
          <w:lang w:val="en-US"/>
        </w:rPr>
        <w:t>. San Francisco, CA: Pfeiffer.</w:t>
      </w:r>
    </w:p>
    <w:p w:rsidR="004C2F86" w:rsidRPr="00D06495" w:rsidRDefault="004C2F86" w:rsidP="004C2F86">
      <w:pPr>
        <w:ind w:left="706" w:hanging="706"/>
        <w:rPr>
          <w:rFonts w:ascii="Arial" w:hAnsi="Arial" w:cs="Arial"/>
          <w:lang w:val="en-US"/>
        </w:rPr>
      </w:pPr>
    </w:p>
    <w:p w:rsidR="004C2F86" w:rsidRPr="00D06495" w:rsidRDefault="004C2F86" w:rsidP="004C2F86">
      <w:pPr>
        <w:ind w:left="706" w:hanging="706"/>
        <w:rPr>
          <w:rFonts w:ascii="Arial" w:hAnsi="Arial" w:cs="Arial"/>
          <w:lang w:val="en-US"/>
        </w:rPr>
      </w:pPr>
      <w:proofErr w:type="spellStart"/>
      <w:r w:rsidRPr="00D06495">
        <w:rPr>
          <w:rFonts w:ascii="Arial" w:hAnsi="Arial" w:cs="Arial"/>
          <w:lang w:val="en-US"/>
        </w:rPr>
        <w:t>Udell</w:t>
      </w:r>
      <w:proofErr w:type="spellEnd"/>
      <w:r w:rsidRPr="00D06495">
        <w:rPr>
          <w:rFonts w:ascii="Arial" w:hAnsi="Arial" w:cs="Arial"/>
          <w:lang w:val="en-US"/>
        </w:rPr>
        <w:t xml:space="preserve">, C. &amp; </w:t>
      </w:r>
      <w:proofErr w:type="spellStart"/>
      <w:r w:rsidRPr="00D06495">
        <w:rPr>
          <w:rFonts w:ascii="Arial" w:hAnsi="Arial" w:cs="Arial"/>
          <w:lang w:val="en-US"/>
        </w:rPr>
        <w:t>Woodill</w:t>
      </w:r>
      <w:proofErr w:type="spellEnd"/>
      <w:r w:rsidRPr="00D06495">
        <w:rPr>
          <w:rFonts w:ascii="Arial" w:hAnsi="Arial" w:cs="Arial"/>
          <w:lang w:val="en-US"/>
        </w:rPr>
        <w:t xml:space="preserve">, G. (Eds.) (2015). </w:t>
      </w:r>
      <w:r w:rsidRPr="00D06495">
        <w:rPr>
          <w:rFonts w:ascii="Arial" w:hAnsi="Arial" w:cs="Arial"/>
          <w:i/>
          <w:lang w:val="en-US"/>
        </w:rPr>
        <w:t>Mastering mobile learning: Tips and technologies for success</w:t>
      </w:r>
      <w:r w:rsidRPr="00D06495">
        <w:rPr>
          <w:rFonts w:ascii="Arial" w:hAnsi="Arial" w:cs="Arial"/>
          <w:lang w:val="en-US"/>
        </w:rPr>
        <w:t>. Greensboro, US: Center for Creative Leadership.</w:t>
      </w:r>
    </w:p>
    <w:p w:rsidR="004C2F86" w:rsidRPr="00D06495" w:rsidRDefault="004C2F86" w:rsidP="004C2F86">
      <w:pPr>
        <w:ind w:left="706" w:hanging="706"/>
        <w:rPr>
          <w:rFonts w:ascii="Arial" w:hAnsi="Arial" w:cs="Arial"/>
          <w:lang w:val="en-US"/>
        </w:rPr>
      </w:pPr>
    </w:p>
    <w:p w:rsidR="004C2F86" w:rsidRPr="00D06495" w:rsidRDefault="004C2F86" w:rsidP="004C2F86">
      <w:pPr>
        <w:rPr>
          <w:rFonts w:ascii="Arial" w:hAnsi="Arial" w:cs="Arial"/>
          <w:b/>
          <w:lang w:val="en-US"/>
        </w:rPr>
      </w:pPr>
      <w:r w:rsidRPr="00D06495">
        <w:rPr>
          <w:rFonts w:ascii="Arial" w:hAnsi="Arial" w:cs="Arial"/>
          <w:lang w:val="en-US"/>
        </w:rPr>
        <w:tab/>
      </w:r>
      <w:r w:rsidRPr="00D06495">
        <w:rPr>
          <w:rFonts w:ascii="Arial" w:hAnsi="Arial" w:cs="Arial"/>
          <w:b/>
          <w:lang w:val="en-US"/>
        </w:rPr>
        <w:t>B.</w:t>
      </w:r>
      <w:r w:rsidRPr="00D06495">
        <w:rPr>
          <w:rFonts w:ascii="Arial" w:hAnsi="Arial" w:cs="Arial"/>
          <w:b/>
          <w:lang w:val="en-US"/>
        </w:rPr>
        <w:tab/>
      </w:r>
      <w:proofErr w:type="spellStart"/>
      <w:r w:rsidRPr="00D06495">
        <w:rPr>
          <w:rFonts w:ascii="Arial" w:hAnsi="Arial" w:cs="Arial"/>
          <w:b/>
          <w:lang w:val="en-US"/>
        </w:rPr>
        <w:t>Lecturas</w:t>
      </w:r>
      <w:proofErr w:type="spellEnd"/>
      <w:r w:rsidRPr="00D06495">
        <w:rPr>
          <w:rFonts w:ascii="Arial" w:hAnsi="Arial" w:cs="Arial"/>
          <w:b/>
          <w:lang w:val="en-US"/>
        </w:rPr>
        <w:t xml:space="preserve"> </w:t>
      </w:r>
      <w:proofErr w:type="spellStart"/>
      <w:r w:rsidRPr="00D06495">
        <w:rPr>
          <w:rFonts w:ascii="Arial" w:hAnsi="Arial" w:cs="Arial"/>
          <w:b/>
          <w:lang w:val="en-US"/>
        </w:rPr>
        <w:t>Suplementarias</w:t>
      </w:r>
      <w:proofErr w:type="spellEnd"/>
    </w:p>
    <w:p w:rsidR="004C2F86" w:rsidRPr="00D06495" w:rsidRDefault="004C2F86" w:rsidP="004C2F86">
      <w:pPr>
        <w:rPr>
          <w:rFonts w:ascii="Arial" w:hAnsi="Arial" w:cs="Arial"/>
          <w:lang w:val="en-US"/>
        </w:rPr>
      </w:pPr>
    </w:p>
    <w:p w:rsidR="004C2F86" w:rsidRPr="00D06495" w:rsidRDefault="004C2F86" w:rsidP="004C2F86">
      <w:pPr>
        <w:ind w:left="706" w:hanging="706"/>
        <w:rPr>
          <w:rFonts w:ascii="Arial" w:hAnsi="Arial" w:cs="Arial"/>
          <w:lang w:val="en-US"/>
        </w:rPr>
      </w:pPr>
      <w:r w:rsidRPr="00D06495">
        <w:rPr>
          <w:rFonts w:ascii="Arial" w:hAnsi="Arial" w:cs="Arial"/>
          <w:lang w:val="en-US"/>
        </w:rPr>
        <w:t xml:space="preserve">Bradley, C., Haynes, R., Cook, J., Boyle, T., &amp; Smith, C. (2009). Design and development of multimedia learning objects for mobile phones. In M. Ally (Ed.), </w:t>
      </w:r>
      <w:r w:rsidRPr="00D06495">
        <w:rPr>
          <w:rFonts w:ascii="Arial" w:hAnsi="Arial" w:cs="Arial"/>
          <w:i/>
          <w:lang w:val="en-US"/>
        </w:rPr>
        <w:t>Mobile learning: Transforming the delivery of education and training</w:t>
      </w:r>
      <w:r w:rsidRPr="00D06495">
        <w:rPr>
          <w:rFonts w:ascii="Arial" w:hAnsi="Arial" w:cs="Arial"/>
          <w:lang w:val="en-US"/>
        </w:rPr>
        <w:t xml:space="preserve"> (pp. 157-182). Edmonton, AB: Athabasca University (AU) Press. Retrieved from https://www.researchgate.net/publication/241384025_Design_and_Development_of_Multimedia_Learning_Objects_for_Mobile_Phones</w:t>
      </w:r>
    </w:p>
    <w:p w:rsidR="004C2F86" w:rsidRPr="00D06495" w:rsidRDefault="004C2F86" w:rsidP="004C2F86">
      <w:pPr>
        <w:ind w:left="706" w:hanging="706"/>
        <w:rPr>
          <w:rFonts w:ascii="Arial" w:hAnsi="Arial" w:cs="Arial"/>
          <w:lang w:val="en-US"/>
        </w:rPr>
      </w:pPr>
    </w:p>
    <w:p w:rsidR="004C2F86" w:rsidRPr="00D06495" w:rsidRDefault="004C2F86" w:rsidP="004C2F86">
      <w:pPr>
        <w:ind w:left="706" w:hanging="706"/>
        <w:rPr>
          <w:rFonts w:ascii="Arial" w:hAnsi="Arial" w:cs="Arial"/>
          <w:lang w:val="en-US"/>
        </w:rPr>
      </w:pPr>
      <w:r w:rsidRPr="00D06495">
        <w:rPr>
          <w:rFonts w:ascii="Arial" w:hAnsi="Arial" w:cs="Arial"/>
          <w:lang w:val="en-US"/>
        </w:rPr>
        <w:t xml:space="preserve">Ebner, M. Schon, S. Khalil, H., &amp; </w:t>
      </w:r>
      <w:proofErr w:type="spellStart"/>
      <w:r w:rsidRPr="00D06495">
        <w:rPr>
          <w:rFonts w:ascii="Arial" w:hAnsi="Arial" w:cs="Arial"/>
          <w:lang w:val="en-US"/>
        </w:rPr>
        <w:t>Zuliani</w:t>
      </w:r>
      <w:proofErr w:type="spellEnd"/>
      <w:r w:rsidRPr="00D06495">
        <w:rPr>
          <w:rFonts w:ascii="Arial" w:hAnsi="Arial" w:cs="Arial"/>
          <w:lang w:val="en-US"/>
        </w:rPr>
        <w:t xml:space="preserve">, B. (2016). Cooperative face-to-face learning with connected mobile devices: The future of classroom learning? </w:t>
      </w:r>
      <w:proofErr w:type="spellStart"/>
      <w:r w:rsidRPr="00D06495">
        <w:rPr>
          <w:rFonts w:ascii="Arial" w:hAnsi="Arial" w:cs="Arial"/>
          <w:lang w:val="en-US"/>
        </w:rPr>
        <w:t>En</w:t>
      </w:r>
      <w:proofErr w:type="spellEnd"/>
      <w:r w:rsidRPr="00D06495">
        <w:rPr>
          <w:rFonts w:ascii="Arial" w:hAnsi="Arial" w:cs="Arial"/>
          <w:lang w:val="en-US"/>
        </w:rPr>
        <w:t xml:space="preserve"> A. Peña-Ayala (Ed.), </w:t>
      </w:r>
      <w:r w:rsidRPr="00D06495">
        <w:rPr>
          <w:rFonts w:ascii="Arial" w:hAnsi="Arial" w:cs="Arial"/>
          <w:i/>
          <w:lang w:val="en-US"/>
        </w:rPr>
        <w:t>Mobile, ubiquitous, and pervasive learning: Fundaments, applications, and trends</w:t>
      </w:r>
      <w:r w:rsidRPr="00D06495">
        <w:rPr>
          <w:rFonts w:ascii="Arial" w:hAnsi="Arial" w:cs="Arial"/>
          <w:lang w:val="en-US"/>
        </w:rPr>
        <w:t xml:space="preserve"> (pp. 121-138). Cham: Springer.</w:t>
      </w:r>
    </w:p>
    <w:p w:rsidR="004C2F86" w:rsidRPr="00D06495" w:rsidRDefault="004C2F86" w:rsidP="004C2F86">
      <w:pPr>
        <w:ind w:left="706" w:hanging="706"/>
        <w:rPr>
          <w:rFonts w:ascii="Arial" w:hAnsi="Arial" w:cs="Arial"/>
          <w:lang w:val="en-US"/>
        </w:rPr>
      </w:pPr>
    </w:p>
    <w:p w:rsidR="004C2F86" w:rsidRPr="00D06495" w:rsidRDefault="004C2F86" w:rsidP="004C2F86">
      <w:pPr>
        <w:ind w:left="720" w:hanging="720"/>
        <w:rPr>
          <w:rFonts w:ascii="Arial" w:hAnsi="Arial" w:cs="Arial"/>
          <w:lang w:val="en-US"/>
        </w:rPr>
      </w:pPr>
      <w:r w:rsidRPr="00D06495">
        <w:rPr>
          <w:rFonts w:ascii="Arial" w:hAnsi="Arial" w:cs="Arial"/>
          <w:lang w:val="en-US"/>
        </w:rPr>
        <w:lastRenderedPageBreak/>
        <w:t xml:space="preserve">Elias, T. (2011). 71. Universal instructional design principles for mobile learning. </w:t>
      </w:r>
      <w:r w:rsidRPr="00D06495">
        <w:rPr>
          <w:rFonts w:ascii="Arial" w:hAnsi="Arial" w:cs="Arial"/>
          <w:i/>
          <w:lang w:val="en-US"/>
        </w:rPr>
        <w:t>International Review of Research in Open and Distance Learning, 12</w:t>
      </w:r>
      <w:r w:rsidRPr="00D06495">
        <w:rPr>
          <w:rFonts w:ascii="Arial" w:hAnsi="Arial" w:cs="Arial"/>
          <w:lang w:val="en-US"/>
        </w:rPr>
        <w:t xml:space="preserve">(2), 143-156. </w:t>
      </w:r>
      <w:proofErr w:type="spellStart"/>
      <w:r w:rsidRPr="00D06495">
        <w:rPr>
          <w:rFonts w:ascii="Arial" w:hAnsi="Arial" w:cs="Arial"/>
          <w:lang w:val="en-US"/>
        </w:rPr>
        <w:t>Recuperado</w:t>
      </w:r>
      <w:proofErr w:type="spellEnd"/>
      <w:r w:rsidRPr="00D06495">
        <w:rPr>
          <w:rFonts w:ascii="Arial" w:hAnsi="Arial" w:cs="Arial"/>
          <w:lang w:val="en-US"/>
        </w:rPr>
        <w:t xml:space="preserve"> de la base de </w:t>
      </w:r>
      <w:proofErr w:type="spellStart"/>
      <w:r w:rsidRPr="00D06495">
        <w:rPr>
          <w:rFonts w:ascii="Arial" w:hAnsi="Arial" w:cs="Arial"/>
          <w:lang w:val="en-US"/>
        </w:rPr>
        <w:t>datos</w:t>
      </w:r>
      <w:proofErr w:type="spellEnd"/>
      <w:r w:rsidRPr="00D06495">
        <w:rPr>
          <w:rFonts w:ascii="Arial" w:hAnsi="Arial" w:cs="Arial"/>
          <w:lang w:val="en-US"/>
        </w:rPr>
        <w:t xml:space="preserve"> de ERC. (EJ920738). </w:t>
      </w:r>
    </w:p>
    <w:p w:rsidR="004C2F86" w:rsidRPr="00D06495" w:rsidRDefault="004C2F86" w:rsidP="004C2F86">
      <w:pPr>
        <w:ind w:left="720" w:hanging="720"/>
        <w:rPr>
          <w:rFonts w:ascii="Arial" w:hAnsi="Arial" w:cs="Arial"/>
          <w:lang w:val="en-US"/>
        </w:rPr>
      </w:pPr>
    </w:p>
    <w:p w:rsidR="004C2F86" w:rsidRPr="00D06495" w:rsidRDefault="004C2F86" w:rsidP="004C2F86">
      <w:pPr>
        <w:ind w:left="720" w:hanging="720"/>
        <w:rPr>
          <w:rFonts w:ascii="Arial" w:hAnsi="Arial" w:cs="Arial"/>
        </w:rPr>
      </w:pPr>
      <w:r w:rsidRPr="00D06495">
        <w:rPr>
          <w:rFonts w:ascii="Arial" w:hAnsi="Arial" w:cs="Arial"/>
          <w:lang w:val="en-US"/>
        </w:rPr>
        <w:t xml:space="preserve">Hashim, U. R., &amp; Kadir, A. F. A., Alias, A., &amp; Hassan, E. E. (2009). Development of learning object for engineering courses in </w:t>
      </w:r>
      <w:proofErr w:type="spellStart"/>
      <w:r w:rsidRPr="00D06495">
        <w:rPr>
          <w:rFonts w:ascii="Arial" w:hAnsi="Arial" w:cs="Arial"/>
          <w:lang w:val="en-US"/>
        </w:rPr>
        <w:t>UTeM</w:t>
      </w:r>
      <w:proofErr w:type="spellEnd"/>
      <w:r w:rsidRPr="00D06495">
        <w:rPr>
          <w:rFonts w:ascii="Arial" w:hAnsi="Arial" w:cs="Arial"/>
          <w:lang w:val="en-US"/>
        </w:rPr>
        <w:t xml:space="preserve">. </w:t>
      </w:r>
      <w:r w:rsidRPr="00D06495">
        <w:rPr>
          <w:rFonts w:ascii="Arial" w:hAnsi="Arial" w:cs="Arial"/>
          <w:i/>
          <w:lang w:val="en-US"/>
        </w:rPr>
        <w:t>2009 International Conference on Engineering Education (ICEED)</w:t>
      </w:r>
      <w:r w:rsidRPr="00D06495">
        <w:rPr>
          <w:rFonts w:ascii="Arial" w:hAnsi="Arial" w:cs="Arial"/>
          <w:lang w:val="en-US"/>
        </w:rPr>
        <w:t xml:space="preserve"> (pp. 191-195). </w:t>
      </w:r>
      <w:smartTag w:uri="urn:schemas-microsoft-com:office:smarttags" w:element="place">
        <w:smartTag w:uri="urn:schemas-microsoft-com:office:smarttags" w:element="City">
          <w:r w:rsidRPr="00D06495">
            <w:rPr>
              <w:rFonts w:ascii="Arial" w:hAnsi="Arial" w:cs="Arial"/>
            </w:rPr>
            <w:t>Kuala Lumpur</w:t>
          </w:r>
        </w:smartTag>
        <w:r w:rsidRPr="00D06495">
          <w:rPr>
            <w:rFonts w:ascii="Arial" w:hAnsi="Arial" w:cs="Arial"/>
          </w:rPr>
          <w:t xml:space="preserve">, </w:t>
        </w:r>
        <w:smartTag w:uri="urn:schemas-microsoft-com:office:smarttags" w:element="country-region">
          <w:r w:rsidRPr="00D06495">
            <w:rPr>
              <w:rFonts w:ascii="Arial" w:hAnsi="Arial" w:cs="Arial"/>
            </w:rPr>
            <w:t>Malaysia</w:t>
          </w:r>
        </w:smartTag>
      </w:smartTag>
      <w:r w:rsidRPr="00D06495">
        <w:rPr>
          <w:rFonts w:ascii="Arial" w:hAnsi="Arial" w:cs="Arial"/>
        </w:rPr>
        <w:t>. doi:10.1109/ICEED.2009.5490585. Recuperado de http://eprints.utem.edu.my/85/1/05490585_published.pdf</w:t>
      </w:r>
    </w:p>
    <w:p w:rsidR="004C2F86" w:rsidRPr="00D06495" w:rsidRDefault="004C2F86" w:rsidP="004C2F86">
      <w:pPr>
        <w:ind w:left="706" w:hanging="706"/>
        <w:rPr>
          <w:rFonts w:ascii="Arial" w:hAnsi="Arial" w:cs="Arial"/>
        </w:rPr>
      </w:pPr>
    </w:p>
    <w:p w:rsidR="004C2F86" w:rsidRPr="00D06495" w:rsidRDefault="004C2F86" w:rsidP="004C2F86">
      <w:pPr>
        <w:ind w:left="706" w:hanging="706"/>
        <w:rPr>
          <w:rFonts w:ascii="Arial" w:hAnsi="Arial" w:cs="Arial"/>
          <w:lang w:val="en-US"/>
        </w:rPr>
      </w:pPr>
      <w:r w:rsidRPr="00D06495">
        <w:rPr>
          <w:rFonts w:ascii="Arial" w:hAnsi="Arial" w:cs="Arial"/>
          <w:lang w:val="en-US"/>
        </w:rPr>
        <w:t xml:space="preserve">Herrington, A., Herrington, J., &amp; </w:t>
      </w:r>
      <w:proofErr w:type="spellStart"/>
      <w:r w:rsidRPr="00D06495">
        <w:rPr>
          <w:rFonts w:ascii="Arial" w:hAnsi="Arial" w:cs="Arial"/>
          <w:lang w:val="en-US"/>
        </w:rPr>
        <w:t>Mantei</w:t>
      </w:r>
      <w:proofErr w:type="spellEnd"/>
      <w:r w:rsidRPr="00D06495">
        <w:rPr>
          <w:rFonts w:ascii="Arial" w:hAnsi="Arial" w:cs="Arial"/>
          <w:lang w:val="en-US"/>
        </w:rPr>
        <w:t xml:space="preserve">, J. (2009). Design principles for mobile learning. In A. Herrington, J. Herrington, J., </w:t>
      </w:r>
      <w:proofErr w:type="spellStart"/>
      <w:r w:rsidRPr="00D06495">
        <w:rPr>
          <w:rFonts w:ascii="Arial" w:hAnsi="Arial" w:cs="Arial"/>
          <w:lang w:val="en-US"/>
        </w:rPr>
        <w:t>Mantei</w:t>
      </w:r>
      <w:proofErr w:type="spellEnd"/>
      <w:r w:rsidRPr="00D06495">
        <w:rPr>
          <w:rFonts w:ascii="Arial" w:hAnsi="Arial" w:cs="Arial"/>
          <w:lang w:val="en-US"/>
        </w:rPr>
        <w:t xml:space="preserve">, I. Olney, &amp; B. Ferry (Eds), </w:t>
      </w:r>
      <w:r w:rsidRPr="00D06495">
        <w:rPr>
          <w:rFonts w:ascii="Arial" w:hAnsi="Arial" w:cs="Arial"/>
          <w:i/>
          <w:lang w:val="en-US"/>
        </w:rPr>
        <w:t>New technologies, new pedagogies: Mobile learning in higher education</w:t>
      </w:r>
      <w:r w:rsidRPr="00D06495">
        <w:rPr>
          <w:rFonts w:ascii="Arial" w:hAnsi="Arial" w:cs="Arial"/>
          <w:lang w:val="en-US"/>
        </w:rPr>
        <w:t xml:space="preserve"> (pp. 129-138). Wollongong: University of Wollongong. Retrieved from http://ro.uow.edu.au/cgi/viewcontent.cgi?article=1089&amp;context=edupapers</w:t>
      </w:r>
    </w:p>
    <w:p w:rsidR="004C2F86" w:rsidRPr="00D06495" w:rsidRDefault="004C2F86" w:rsidP="004C2F86">
      <w:pPr>
        <w:ind w:left="706" w:hanging="706"/>
        <w:rPr>
          <w:rFonts w:ascii="Arial" w:hAnsi="Arial" w:cs="Arial"/>
          <w:lang w:val="en-US"/>
        </w:rPr>
      </w:pPr>
    </w:p>
    <w:p w:rsidR="004C2F86" w:rsidRPr="00D06495" w:rsidRDefault="004C2F86" w:rsidP="004C2F86">
      <w:pPr>
        <w:ind w:left="706" w:hanging="706"/>
        <w:rPr>
          <w:rFonts w:ascii="Arial" w:hAnsi="Arial" w:cs="Arial"/>
        </w:rPr>
      </w:pPr>
      <w:r w:rsidRPr="00D06495">
        <w:rPr>
          <w:rFonts w:ascii="Arial" w:hAnsi="Arial" w:cs="Arial"/>
          <w:lang w:val="en-US"/>
        </w:rPr>
        <w:t xml:space="preserve">Lundin, L. L. (2013). Mobile learning. </w:t>
      </w:r>
      <w:r w:rsidRPr="00D06495">
        <w:rPr>
          <w:rFonts w:ascii="Arial" w:hAnsi="Arial" w:cs="Arial"/>
          <w:i/>
        </w:rPr>
        <w:t xml:space="preserve">Salem </w:t>
      </w:r>
      <w:proofErr w:type="spellStart"/>
      <w:r w:rsidRPr="00D06495">
        <w:rPr>
          <w:rFonts w:ascii="Arial" w:hAnsi="Arial" w:cs="Arial"/>
          <w:i/>
        </w:rPr>
        <w:t>Press</w:t>
      </w:r>
      <w:proofErr w:type="spellEnd"/>
      <w:r w:rsidRPr="00D06495">
        <w:rPr>
          <w:rFonts w:ascii="Arial" w:hAnsi="Arial" w:cs="Arial"/>
          <w:i/>
        </w:rPr>
        <w:t xml:space="preserve"> </w:t>
      </w:r>
      <w:proofErr w:type="spellStart"/>
      <w:r w:rsidRPr="00D06495">
        <w:rPr>
          <w:rFonts w:ascii="Arial" w:hAnsi="Arial" w:cs="Arial"/>
          <w:i/>
        </w:rPr>
        <w:t>Encyclopedia</w:t>
      </w:r>
      <w:proofErr w:type="spellEnd"/>
      <w:r w:rsidRPr="00D06495">
        <w:rPr>
          <w:rFonts w:ascii="Arial" w:hAnsi="Arial" w:cs="Arial"/>
        </w:rPr>
        <w:t>. Recuperado de http://search.ebscohost.com.sirsiaut.inter.edu:8008/login.aspx?direct=true&amp;db=ers&amp;AN=89677593&amp;lang=es&amp;site=eds-live</w:t>
      </w:r>
    </w:p>
    <w:p w:rsidR="004C2F86" w:rsidRPr="00D06495" w:rsidRDefault="004C2F86" w:rsidP="004C2F86">
      <w:pPr>
        <w:ind w:left="706" w:hanging="706"/>
        <w:rPr>
          <w:rFonts w:ascii="Arial" w:hAnsi="Arial" w:cs="Arial"/>
        </w:rPr>
      </w:pPr>
    </w:p>
    <w:p w:rsidR="004C2F86" w:rsidRPr="00D06495" w:rsidRDefault="004C2F86" w:rsidP="004C2F86">
      <w:pPr>
        <w:ind w:left="706" w:hanging="706"/>
        <w:rPr>
          <w:rFonts w:ascii="Arial" w:hAnsi="Arial" w:cs="Arial"/>
        </w:rPr>
      </w:pPr>
      <w:proofErr w:type="spellStart"/>
      <w:r w:rsidRPr="00D06495">
        <w:rPr>
          <w:rFonts w:ascii="Arial" w:hAnsi="Arial" w:cs="Arial"/>
          <w:lang w:val="en-US"/>
        </w:rPr>
        <w:t>Rish</w:t>
      </w:r>
      <w:proofErr w:type="spellEnd"/>
      <w:r w:rsidRPr="00D06495">
        <w:rPr>
          <w:rFonts w:ascii="Arial" w:hAnsi="Arial" w:cs="Arial"/>
          <w:lang w:val="en-US"/>
        </w:rPr>
        <w:t xml:space="preserve">, R. M., </w:t>
      </w:r>
      <w:proofErr w:type="spellStart"/>
      <w:r w:rsidRPr="00D06495">
        <w:rPr>
          <w:rFonts w:ascii="Arial" w:hAnsi="Arial" w:cs="Arial"/>
          <w:lang w:val="en-US"/>
        </w:rPr>
        <w:t>Cun</w:t>
      </w:r>
      <w:proofErr w:type="spellEnd"/>
      <w:r w:rsidRPr="00D06495">
        <w:rPr>
          <w:rFonts w:ascii="Arial" w:hAnsi="Arial" w:cs="Arial"/>
          <w:lang w:val="en-US"/>
        </w:rPr>
        <w:t xml:space="preserve">, A., Gloss, A., &amp; Pamuk, M. (2018). Community inquiry with mobile asset mapping. </w:t>
      </w:r>
      <w:proofErr w:type="spellStart"/>
      <w:r w:rsidRPr="00D06495">
        <w:rPr>
          <w:rFonts w:ascii="Arial" w:hAnsi="Arial" w:cs="Arial"/>
          <w:lang w:val="en-US"/>
        </w:rPr>
        <w:t>En</w:t>
      </w:r>
      <w:proofErr w:type="spellEnd"/>
      <w:r w:rsidRPr="00D06495">
        <w:rPr>
          <w:rFonts w:ascii="Arial" w:hAnsi="Arial" w:cs="Arial"/>
          <w:lang w:val="en-US"/>
        </w:rPr>
        <w:t xml:space="preserve"> D. Herro, S. </w:t>
      </w:r>
      <w:proofErr w:type="spellStart"/>
      <w:r w:rsidRPr="00D06495">
        <w:rPr>
          <w:rFonts w:ascii="Arial" w:hAnsi="Arial" w:cs="Arial"/>
          <w:lang w:val="en-US"/>
        </w:rPr>
        <w:t>Arafeh</w:t>
      </w:r>
      <w:proofErr w:type="spellEnd"/>
      <w:r w:rsidRPr="00D06495">
        <w:rPr>
          <w:rFonts w:ascii="Arial" w:hAnsi="Arial" w:cs="Arial"/>
          <w:lang w:val="en-US"/>
        </w:rPr>
        <w:t xml:space="preserve">, R. Ling, &amp; C. Holden (Eds.), </w:t>
      </w:r>
      <w:r w:rsidRPr="00D06495">
        <w:rPr>
          <w:rFonts w:ascii="Arial" w:hAnsi="Arial" w:cs="Arial"/>
          <w:i/>
          <w:lang w:val="en-US"/>
        </w:rPr>
        <w:t>Mobile learning: Perspectives on practice and policy</w:t>
      </w:r>
      <w:r w:rsidRPr="00D06495">
        <w:rPr>
          <w:rFonts w:ascii="Arial" w:hAnsi="Arial" w:cs="Arial"/>
          <w:lang w:val="en-US"/>
        </w:rPr>
        <w:t xml:space="preserve"> (pp. 119-141). </w:t>
      </w:r>
      <w:r w:rsidRPr="00D06495">
        <w:rPr>
          <w:rFonts w:ascii="Arial" w:hAnsi="Arial" w:cs="Arial"/>
        </w:rPr>
        <w:t xml:space="preserve">Charlotte, NC: </w:t>
      </w:r>
      <w:proofErr w:type="spellStart"/>
      <w:r w:rsidRPr="00D06495">
        <w:rPr>
          <w:rFonts w:ascii="Arial" w:hAnsi="Arial" w:cs="Arial"/>
        </w:rPr>
        <w:t>Information</w:t>
      </w:r>
      <w:proofErr w:type="spellEnd"/>
      <w:r w:rsidRPr="00D06495">
        <w:rPr>
          <w:rFonts w:ascii="Arial" w:hAnsi="Arial" w:cs="Arial"/>
        </w:rPr>
        <w:t xml:space="preserve"> Age Publishing (IAP), Inc.</w:t>
      </w:r>
    </w:p>
    <w:p w:rsidR="004C2F86" w:rsidRPr="00D06495" w:rsidRDefault="004C2F86" w:rsidP="004C2F86">
      <w:pPr>
        <w:rPr>
          <w:rFonts w:ascii="Arial" w:hAnsi="Arial" w:cs="Arial"/>
        </w:rPr>
      </w:pPr>
    </w:p>
    <w:p w:rsidR="004C2F86" w:rsidRPr="00D06495" w:rsidRDefault="004C2F86" w:rsidP="004C2F86">
      <w:pPr>
        <w:ind w:left="720" w:hanging="720"/>
        <w:rPr>
          <w:rFonts w:ascii="Arial" w:hAnsi="Arial" w:cs="Arial"/>
          <w:lang w:val="en-US"/>
        </w:rPr>
      </w:pPr>
      <w:r w:rsidRPr="00D06495">
        <w:rPr>
          <w:rFonts w:ascii="Arial" w:hAnsi="Arial" w:cs="Arial"/>
        </w:rPr>
        <w:t xml:space="preserve">Saldaña Hernández, K. A., Hernández Velázquez, Y., López Domínguez, E., Excelente Toledo, C. B., &amp; Medina Nieto, M. A. (2018). </w:t>
      </w:r>
      <w:r w:rsidRPr="00D06495">
        <w:rPr>
          <w:rFonts w:ascii="Arial" w:hAnsi="Arial" w:cs="Arial"/>
          <w:lang w:val="en-US"/>
        </w:rPr>
        <w:t xml:space="preserve">MOAM: A methodology for developing mobile learning objects (MLOs). </w:t>
      </w:r>
      <w:r w:rsidRPr="00D06495">
        <w:rPr>
          <w:rFonts w:ascii="Arial" w:hAnsi="Arial" w:cs="Arial"/>
          <w:i/>
          <w:lang w:val="en-US"/>
        </w:rPr>
        <w:t>Computer Applications in Engineering Education, 26</w:t>
      </w:r>
      <w:r w:rsidRPr="00D06495">
        <w:rPr>
          <w:rFonts w:ascii="Arial" w:hAnsi="Arial" w:cs="Arial"/>
          <w:lang w:val="en-US"/>
        </w:rPr>
        <w:t xml:space="preserve">(1), 17-28. </w:t>
      </w:r>
      <w:r w:rsidR="004D08C1" w:rsidRPr="00D06495">
        <w:rPr>
          <w:rFonts w:ascii="Arial" w:hAnsi="Arial" w:cs="Arial"/>
          <w:lang w:val="en-US"/>
        </w:rPr>
        <w:t>https://doi.org/10.1002/cae.21857</w:t>
      </w:r>
    </w:p>
    <w:p w:rsidR="004D08C1" w:rsidRPr="00D06495" w:rsidRDefault="004D08C1" w:rsidP="004C2F86">
      <w:pPr>
        <w:ind w:left="720" w:hanging="720"/>
        <w:rPr>
          <w:rFonts w:ascii="Arial" w:hAnsi="Arial" w:cs="Arial"/>
          <w:lang w:val="en-US"/>
        </w:rPr>
      </w:pPr>
    </w:p>
    <w:p w:rsidR="004C2F86" w:rsidRPr="00D06495" w:rsidRDefault="004C2F86" w:rsidP="004C2F86">
      <w:pPr>
        <w:rPr>
          <w:rFonts w:ascii="Arial" w:hAnsi="Arial" w:cs="Arial"/>
          <w:b/>
        </w:rPr>
      </w:pPr>
      <w:r w:rsidRPr="00D06495">
        <w:rPr>
          <w:rFonts w:ascii="Arial" w:hAnsi="Arial" w:cs="Arial"/>
          <w:b/>
        </w:rPr>
        <w:t>IX.</w:t>
      </w:r>
      <w:r w:rsidRPr="00D06495">
        <w:rPr>
          <w:rFonts w:ascii="Arial" w:hAnsi="Arial" w:cs="Arial"/>
          <w:b/>
        </w:rPr>
        <w:tab/>
        <w:t>BIBLIOGRAFÍA</w:t>
      </w:r>
    </w:p>
    <w:p w:rsidR="004C2F86" w:rsidRPr="00D06495" w:rsidRDefault="004C2F86" w:rsidP="004C2F86">
      <w:pPr>
        <w:rPr>
          <w:rFonts w:ascii="Arial" w:hAnsi="Arial" w:cs="Arial"/>
        </w:rPr>
      </w:pPr>
    </w:p>
    <w:p w:rsidR="004C2F86" w:rsidRPr="00D06495" w:rsidRDefault="004C2F86" w:rsidP="004C2F86">
      <w:pPr>
        <w:rPr>
          <w:rFonts w:ascii="Arial" w:hAnsi="Arial" w:cs="Arial"/>
          <w:b/>
        </w:rPr>
      </w:pPr>
      <w:r w:rsidRPr="00D06495">
        <w:rPr>
          <w:rFonts w:ascii="Arial" w:hAnsi="Arial" w:cs="Arial"/>
        </w:rPr>
        <w:tab/>
      </w:r>
      <w:r w:rsidRPr="00D06495">
        <w:rPr>
          <w:rFonts w:ascii="Arial" w:hAnsi="Arial" w:cs="Arial"/>
          <w:b/>
        </w:rPr>
        <w:t>A.</w:t>
      </w:r>
      <w:r w:rsidRPr="00D06495">
        <w:rPr>
          <w:rFonts w:ascii="Arial" w:hAnsi="Arial" w:cs="Arial"/>
          <w:b/>
        </w:rPr>
        <w:tab/>
        <w:t>Libros</w:t>
      </w:r>
    </w:p>
    <w:p w:rsidR="004C2F86" w:rsidRPr="00D06495" w:rsidRDefault="004C2F86" w:rsidP="004C2F86">
      <w:pPr>
        <w:rPr>
          <w:rFonts w:ascii="Arial" w:hAnsi="Arial" w:cs="Arial"/>
        </w:rPr>
      </w:pPr>
    </w:p>
    <w:p w:rsidR="004C2F86" w:rsidRPr="00D06495" w:rsidRDefault="004C2F86" w:rsidP="004C2F86">
      <w:pPr>
        <w:ind w:left="706" w:hanging="706"/>
        <w:rPr>
          <w:rFonts w:ascii="Arial" w:hAnsi="Arial" w:cs="Arial"/>
          <w:lang w:val="en-US"/>
        </w:rPr>
      </w:pPr>
      <w:proofErr w:type="spellStart"/>
      <w:r w:rsidRPr="00D06495">
        <w:rPr>
          <w:rFonts w:ascii="Arial" w:hAnsi="Arial" w:cs="Arial"/>
        </w:rPr>
        <w:t>Barritt</w:t>
      </w:r>
      <w:proofErr w:type="spellEnd"/>
      <w:r w:rsidRPr="00D06495">
        <w:rPr>
          <w:rFonts w:ascii="Arial" w:hAnsi="Arial" w:cs="Arial"/>
        </w:rPr>
        <w:t xml:space="preserve">, C., &amp; Alderman Jr., F. L. (2004). </w:t>
      </w:r>
      <w:r w:rsidRPr="00D06495">
        <w:rPr>
          <w:rFonts w:ascii="Arial" w:hAnsi="Arial" w:cs="Arial"/>
          <w:i/>
          <w:lang w:val="en-US"/>
        </w:rPr>
        <w:t>Creating a reusable learning objects strategy: Leveraging information and learning in a knowledge economy</w:t>
      </w:r>
      <w:r w:rsidRPr="00D06495">
        <w:rPr>
          <w:rFonts w:ascii="Arial" w:hAnsi="Arial" w:cs="Arial"/>
          <w:lang w:val="en-US"/>
        </w:rPr>
        <w:t>. San Francisco, CA: Pfeiffer, an imprint of John Wiley &amp; Sons, Inc.</w:t>
      </w:r>
    </w:p>
    <w:p w:rsidR="004C2F86" w:rsidRPr="00D06495" w:rsidRDefault="004C2F86" w:rsidP="004C2F86">
      <w:pPr>
        <w:ind w:left="706" w:hanging="706"/>
        <w:rPr>
          <w:rFonts w:ascii="Arial" w:hAnsi="Arial" w:cs="Arial"/>
          <w:lang w:val="en-US"/>
        </w:rPr>
      </w:pPr>
    </w:p>
    <w:p w:rsidR="004C2F86" w:rsidRPr="00D06495" w:rsidRDefault="004C2F86" w:rsidP="004C2F86">
      <w:pPr>
        <w:ind w:left="706" w:hanging="706"/>
        <w:rPr>
          <w:rFonts w:ascii="Arial" w:hAnsi="Arial" w:cs="Arial"/>
          <w:lang w:val="en-US"/>
        </w:rPr>
      </w:pPr>
      <w:proofErr w:type="spellStart"/>
      <w:r w:rsidRPr="00D06495">
        <w:rPr>
          <w:rFonts w:ascii="Arial" w:hAnsi="Arial" w:cs="Arial"/>
          <w:lang w:val="en-US"/>
        </w:rPr>
        <w:t>Frantiska</w:t>
      </w:r>
      <w:proofErr w:type="spellEnd"/>
      <w:r w:rsidRPr="00D06495">
        <w:rPr>
          <w:rFonts w:ascii="Arial" w:hAnsi="Arial" w:cs="Arial"/>
          <w:lang w:val="en-US"/>
        </w:rPr>
        <w:t xml:space="preserve">, J. Jr. (2016). </w:t>
      </w:r>
      <w:r w:rsidRPr="00D06495">
        <w:rPr>
          <w:rFonts w:ascii="Arial" w:hAnsi="Arial" w:cs="Arial"/>
          <w:i/>
          <w:lang w:val="en-US"/>
        </w:rPr>
        <w:t>Creating reusable learning objects</w:t>
      </w:r>
      <w:r w:rsidRPr="00D06495">
        <w:rPr>
          <w:rFonts w:ascii="Arial" w:hAnsi="Arial" w:cs="Arial"/>
          <w:lang w:val="en-US"/>
        </w:rPr>
        <w:t>. AG Switzerland: Springer International Publishing Switzerland.</w:t>
      </w:r>
    </w:p>
    <w:p w:rsidR="004C2F86" w:rsidRPr="00D06495" w:rsidRDefault="004C2F86" w:rsidP="004C2F86">
      <w:pPr>
        <w:ind w:left="706" w:hanging="706"/>
        <w:rPr>
          <w:rFonts w:ascii="Arial" w:hAnsi="Arial" w:cs="Arial"/>
          <w:lang w:val="en-US"/>
        </w:rPr>
      </w:pPr>
    </w:p>
    <w:p w:rsidR="004C2F86" w:rsidRPr="00D06495" w:rsidRDefault="004C2F86" w:rsidP="004C2F86">
      <w:pPr>
        <w:ind w:left="706" w:hanging="706"/>
        <w:rPr>
          <w:rFonts w:ascii="Arial" w:hAnsi="Arial" w:cs="Arial"/>
          <w:lang w:val="en-US"/>
        </w:rPr>
      </w:pPr>
      <w:r w:rsidRPr="00D06495">
        <w:rPr>
          <w:rFonts w:ascii="Arial" w:hAnsi="Arial" w:cs="Arial"/>
          <w:lang w:val="en-US"/>
        </w:rPr>
        <w:t xml:space="preserve">Davis, T. (2015). </w:t>
      </w:r>
      <w:r w:rsidRPr="00D06495">
        <w:rPr>
          <w:rFonts w:ascii="Arial" w:hAnsi="Arial" w:cs="Arial"/>
          <w:i/>
          <w:lang w:val="en-US"/>
        </w:rPr>
        <w:t>Visual design for online learning</w:t>
      </w:r>
      <w:r w:rsidRPr="00D06495">
        <w:rPr>
          <w:rFonts w:ascii="Arial" w:hAnsi="Arial" w:cs="Arial"/>
          <w:lang w:val="en-US"/>
        </w:rPr>
        <w:t xml:space="preserve">. San Francisco, CA: Jossey-Bass.  Retrieved from https://ebookcentral.proquest.comHandal, B. (2016). </w:t>
      </w:r>
      <w:r w:rsidRPr="00D06495">
        <w:rPr>
          <w:rFonts w:ascii="Arial" w:hAnsi="Arial" w:cs="Arial"/>
          <w:i/>
          <w:lang w:val="en-US"/>
        </w:rPr>
        <w:t>Mobile makes learning free: Building conceptual, professional and school capacity</w:t>
      </w:r>
      <w:r w:rsidRPr="00D06495">
        <w:rPr>
          <w:rFonts w:ascii="Arial" w:hAnsi="Arial" w:cs="Arial"/>
          <w:lang w:val="en-US"/>
        </w:rPr>
        <w:t>. Charlotte, NC: Information Age Publishing (IAP), Inc.</w:t>
      </w:r>
    </w:p>
    <w:p w:rsidR="004C2F86" w:rsidRPr="00D06495" w:rsidRDefault="004C2F86" w:rsidP="004C2F86">
      <w:pPr>
        <w:ind w:left="706" w:hanging="706"/>
        <w:rPr>
          <w:rFonts w:ascii="Arial" w:hAnsi="Arial" w:cs="Arial"/>
          <w:lang w:val="en-US"/>
        </w:rPr>
      </w:pPr>
    </w:p>
    <w:p w:rsidR="004C2F86" w:rsidRPr="00D06495" w:rsidRDefault="004C2F86" w:rsidP="004C2F86">
      <w:pPr>
        <w:ind w:left="706" w:hanging="706"/>
        <w:rPr>
          <w:rFonts w:ascii="Arial" w:hAnsi="Arial" w:cs="Arial"/>
          <w:lang w:val="en-US"/>
        </w:rPr>
      </w:pPr>
      <w:r w:rsidRPr="00D06495">
        <w:rPr>
          <w:rFonts w:ascii="Arial" w:hAnsi="Arial" w:cs="Arial"/>
          <w:lang w:val="en-US"/>
        </w:rPr>
        <w:lastRenderedPageBreak/>
        <w:t xml:space="preserve">Herro, D., </w:t>
      </w:r>
      <w:proofErr w:type="spellStart"/>
      <w:r w:rsidRPr="00D06495">
        <w:rPr>
          <w:rFonts w:ascii="Arial" w:hAnsi="Arial" w:cs="Arial"/>
          <w:lang w:val="en-US"/>
        </w:rPr>
        <w:t>Arafeh</w:t>
      </w:r>
      <w:proofErr w:type="spellEnd"/>
      <w:r w:rsidRPr="00D06495">
        <w:rPr>
          <w:rFonts w:ascii="Arial" w:hAnsi="Arial" w:cs="Arial"/>
          <w:lang w:val="en-US"/>
        </w:rPr>
        <w:t xml:space="preserve">, S., Ling, R., &amp; Holden, C. (Eds.) (2018). </w:t>
      </w:r>
      <w:r w:rsidRPr="00D06495">
        <w:rPr>
          <w:rFonts w:ascii="Arial" w:hAnsi="Arial" w:cs="Arial"/>
          <w:i/>
          <w:lang w:val="en-US"/>
        </w:rPr>
        <w:t>Mobile learning: Perspectives on practice and policy</w:t>
      </w:r>
      <w:r w:rsidRPr="00D06495">
        <w:rPr>
          <w:rFonts w:ascii="Arial" w:hAnsi="Arial" w:cs="Arial"/>
          <w:lang w:val="en-US"/>
        </w:rPr>
        <w:t>. Charlotte, NC: Information Age Publishing (IAP), Inc.</w:t>
      </w:r>
    </w:p>
    <w:p w:rsidR="004C2F86" w:rsidRPr="00D06495" w:rsidRDefault="004C2F86" w:rsidP="004C2F86">
      <w:pPr>
        <w:ind w:left="706" w:hanging="706"/>
        <w:rPr>
          <w:rFonts w:ascii="Arial" w:hAnsi="Arial" w:cs="Arial"/>
          <w:lang w:val="en-US"/>
        </w:rPr>
      </w:pPr>
    </w:p>
    <w:p w:rsidR="004C2F86" w:rsidRPr="00D06495" w:rsidRDefault="004C2F86" w:rsidP="004C2F86">
      <w:pPr>
        <w:ind w:left="706" w:hanging="706"/>
        <w:rPr>
          <w:rFonts w:ascii="Arial" w:hAnsi="Arial" w:cs="Arial"/>
          <w:lang w:val="en-US"/>
        </w:rPr>
      </w:pPr>
      <w:r w:rsidRPr="00D06495">
        <w:rPr>
          <w:rFonts w:ascii="Arial" w:hAnsi="Arial" w:cs="Arial"/>
          <w:lang w:val="en-US"/>
        </w:rPr>
        <w:t xml:space="preserve">Lockyer, L., Bennett, S., Agostinho, S., &amp; Harper, B. (Eds.). (2009). </w:t>
      </w:r>
      <w:r w:rsidRPr="00D06495">
        <w:rPr>
          <w:rFonts w:ascii="Arial" w:hAnsi="Arial" w:cs="Arial"/>
          <w:i/>
          <w:lang w:val="en-US"/>
        </w:rPr>
        <w:t>Handbook of research on learning design and learning objects: Issues, applications, and technologies</w:t>
      </w:r>
      <w:r w:rsidRPr="00D06495">
        <w:rPr>
          <w:rFonts w:ascii="Arial" w:hAnsi="Arial" w:cs="Arial"/>
          <w:lang w:val="en-US"/>
        </w:rPr>
        <w:t xml:space="preserve"> (Vols. 1-2). Hershey, PA: IGI Global.</w:t>
      </w:r>
    </w:p>
    <w:p w:rsidR="004C2F86" w:rsidRPr="00D06495" w:rsidRDefault="004C2F86" w:rsidP="004C2F86">
      <w:pPr>
        <w:ind w:left="706" w:hanging="706"/>
        <w:rPr>
          <w:rFonts w:ascii="Arial" w:hAnsi="Arial" w:cs="Arial"/>
          <w:lang w:val="en-US"/>
        </w:rPr>
      </w:pPr>
    </w:p>
    <w:p w:rsidR="004C2F86" w:rsidRPr="00D06495" w:rsidRDefault="004C2F86" w:rsidP="004C2F86">
      <w:pPr>
        <w:ind w:left="706" w:hanging="706"/>
        <w:rPr>
          <w:rFonts w:ascii="Arial" w:hAnsi="Arial" w:cs="Arial"/>
          <w:lang w:val="en-US"/>
        </w:rPr>
      </w:pPr>
      <w:r w:rsidRPr="00D06495">
        <w:rPr>
          <w:rFonts w:ascii="Arial" w:hAnsi="Arial" w:cs="Arial"/>
          <w:lang w:val="en-US"/>
        </w:rPr>
        <w:t xml:space="preserve">Northrup, P. T. (2007). </w:t>
      </w:r>
      <w:r w:rsidRPr="00D06495">
        <w:rPr>
          <w:rFonts w:ascii="Arial" w:hAnsi="Arial" w:cs="Arial"/>
          <w:i/>
          <w:lang w:val="en-US"/>
        </w:rPr>
        <w:t>Learning objects for instruction: Design and evaluation</w:t>
      </w:r>
      <w:r w:rsidRPr="00D06495">
        <w:rPr>
          <w:rFonts w:ascii="Arial" w:hAnsi="Arial" w:cs="Arial"/>
          <w:lang w:val="en-US"/>
        </w:rPr>
        <w:t>. Hershey, PA: IGI Global.</w:t>
      </w:r>
    </w:p>
    <w:p w:rsidR="004C2F86" w:rsidRPr="00D06495" w:rsidRDefault="004C2F86" w:rsidP="004C2F86">
      <w:pPr>
        <w:rPr>
          <w:rFonts w:ascii="Arial" w:hAnsi="Arial" w:cs="Arial"/>
          <w:lang w:val="en-US"/>
        </w:rPr>
      </w:pPr>
    </w:p>
    <w:p w:rsidR="00F37D50" w:rsidRPr="00D06495" w:rsidRDefault="004C2F86" w:rsidP="00EB57FA">
      <w:pPr>
        <w:ind w:left="720" w:hanging="720"/>
        <w:rPr>
          <w:rFonts w:ascii="Arial" w:hAnsi="Arial" w:cs="Arial"/>
        </w:rPr>
      </w:pPr>
      <w:r w:rsidRPr="00D06495">
        <w:rPr>
          <w:rFonts w:ascii="Arial" w:hAnsi="Arial" w:cs="Arial"/>
          <w:lang w:val="en-US"/>
        </w:rPr>
        <w:t xml:space="preserve">René, D., &amp; Aubin, C. (Eds.) (2017). </w:t>
      </w:r>
      <w:r w:rsidRPr="00D06495">
        <w:rPr>
          <w:rFonts w:ascii="Arial" w:hAnsi="Arial" w:cs="Arial"/>
          <w:i/>
          <w:lang w:val="en-US"/>
        </w:rPr>
        <w:t>Mobile learning: Students' perspectives, applications &amp; challenges</w:t>
      </w:r>
      <w:r w:rsidRPr="00D06495">
        <w:rPr>
          <w:rFonts w:ascii="Arial" w:hAnsi="Arial" w:cs="Arial"/>
          <w:lang w:val="en-US"/>
        </w:rPr>
        <w:t xml:space="preserve">. </w:t>
      </w:r>
      <w:r w:rsidRPr="00D06495">
        <w:rPr>
          <w:rFonts w:ascii="Arial" w:hAnsi="Arial" w:cs="Arial"/>
        </w:rPr>
        <w:t xml:space="preserve">New York: Nova </w:t>
      </w:r>
      <w:proofErr w:type="spellStart"/>
      <w:r w:rsidRPr="00D06495">
        <w:rPr>
          <w:rFonts w:ascii="Arial" w:hAnsi="Arial" w:cs="Arial"/>
        </w:rPr>
        <w:t>Science</w:t>
      </w:r>
      <w:proofErr w:type="spellEnd"/>
      <w:r w:rsidRPr="00D06495">
        <w:rPr>
          <w:rFonts w:ascii="Arial" w:hAnsi="Arial" w:cs="Arial"/>
        </w:rPr>
        <w:t xml:space="preserve"> </w:t>
      </w:r>
      <w:proofErr w:type="spellStart"/>
      <w:r w:rsidRPr="00D06495">
        <w:rPr>
          <w:rFonts w:ascii="Arial" w:hAnsi="Arial" w:cs="Arial"/>
        </w:rPr>
        <w:t>Publishers</w:t>
      </w:r>
      <w:proofErr w:type="spellEnd"/>
      <w:r w:rsidRPr="00D06495">
        <w:rPr>
          <w:rFonts w:ascii="Arial" w:hAnsi="Arial" w:cs="Arial"/>
        </w:rPr>
        <w:t>, Inc.</w:t>
      </w:r>
    </w:p>
    <w:p w:rsidR="00D06495" w:rsidRPr="00D06495" w:rsidRDefault="00D06495" w:rsidP="00EB57FA">
      <w:pPr>
        <w:ind w:left="720" w:hanging="720"/>
        <w:rPr>
          <w:rFonts w:ascii="Arial" w:hAnsi="Arial" w:cs="Arial"/>
        </w:rPr>
      </w:pPr>
    </w:p>
    <w:p w:rsidR="00D06495" w:rsidRPr="00D06495" w:rsidRDefault="00D06495" w:rsidP="00D06495">
      <w:pPr>
        <w:rPr>
          <w:rFonts w:ascii="Arial" w:hAnsi="Arial" w:cs="Arial"/>
        </w:rPr>
      </w:pPr>
    </w:p>
    <w:p w:rsidR="00D06495" w:rsidRPr="00662D67" w:rsidRDefault="00D06495" w:rsidP="00D06495">
      <w:pPr>
        <w:rPr>
          <w:rFonts w:ascii="Arial" w:hAnsi="Arial" w:cs="Arial"/>
          <w:bCs/>
          <w:i/>
        </w:rPr>
      </w:pPr>
      <w:r w:rsidRPr="00662D67">
        <w:rPr>
          <w:rFonts w:ascii="Arial" w:hAnsi="Arial" w:cs="Arial"/>
          <w:b/>
          <w:iCs/>
        </w:rPr>
        <w:t xml:space="preserve">PREPARADO: </w:t>
      </w:r>
      <w:r w:rsidRPr="00662D67">
        <w:rPr>
          <w:rFonts w:ascii="Arial" w:hAnsi="Arial" w:cs="Arial"/>
          <w:b/>
          <w:i/>
        </w:rPr>
        <w:t>por el:</w:t>
      </w:r>
      <w:r w:rsidRPr="00662D67">
        <w:rPr>
          <w:rFonts w:ascii="Arial" w:hAnsi="Arial" w:cs="Arial"/>
          <w:bCs/>
          <w:iCs/>
        </w:rPr>
        <w:t xml:space="preserve"> Profesor Edgar Lopategui Corsino: </w:t>
      </w:r>
      <w:r>
        <w:rPr>
          <w:rFonts w:ascii="Arial" w:hAnsi="Arial" w:cs="Arial"/>
          <w:bCs/>
          <w:i/>
        </w:rPr>
        <w:t>19</w:t>
      </w:r>
      <w:r w:rsidRPr="00662D67">
        <w:rPr>
          <w:rFonts w:ascii="Arial" w:hAnsi="Arial" w:cs="Arial"/>
          <w:bCs/>
          <w:i/>
        </w:rPr>
        <w:t xml:space="preserve"> de </w:t>
      </w:r>
      <w:r>
        <w:rPr>
          <w:rFonts w:ascii="Arial" w:hAnsi="Arial" w:cs="Arial"/>
          <w:bCs/>
          <w:i/>
        </w:rPr>
        <w:t>mayo</w:t>
      </w:r>
      <w:r w:rsidRPr="00662D67">
        <w:rPr>
          <w:rFonts w:ascii="Arial" w:hAnsi="Arial" w:cs="Arial"/>
          <w:bCs/>
          <w:i/>
        </w:rPr>
        <w:t xml:space="preserve"> de 20</w:t>
      </w:r>
      <w:r>
        <w:rPr>
          <w:rFonts w:ascii="Arial" w:hAnsi="Arial" w:cs="Arial"/>
          <w:bCs/>
          <w:i/>
        </w:rPr>
        <w:t>1</w:t>
      </w:r>
      <w:r>
        <w:rPr>
          <w:rFonts w:ascii="Arial" w:hAnsi="Arial" w:cs="Arial"/>
          <w:bCs/>
          <w:i/>
        </w:rPr>
        <w:t>8</w:t>
      </w:r>
    </w:p>
    <w:p w:rsidR="00D06495" w:rsidRPr="00662D67" w:rsidRDefault="00D06495" w:rsidP="00D06495">
      <w:pPr>
        <w:rPr>
          <w:rFonts w:ascii="Arial" w:hAnsi="Arial" w:cs="Arial"/>
          <w:bCs/>
          <w:iCs/>
          <w:sz w:val="10"/>
          <w:szCs w:val="10"/>
        </w:rPr>
      </w:pPr>
    </w:p>
    <w:p w:rsidR="00D06495" w:rsidRPr="00662D67" w:rsidRDefault="00D06495" w:rsidP="00D06495">
      <w:pPr>
        <w:rPr>
          <w:rFonts w:ascii="Arial" w:hAnsi="Arial" w:cs="Arial"/>
          <w:bCs/>
          <w:iCs/>
        </w:rPr>
      </w:pPr>
      <w:r w:rsidRPr="00662D67">
        <w:rPr>
          <w:rFonts w:ascii="Arial" w:hAnsi="Arial" w:cs="Arial"/>
          <w:b/>
          <w:iCs/>
        </w:rPr>
        <w:t xml:space="preserve">REVISADO: </w:t>
      </w:r>
      <w:r w:rsidRPr="00662D67">
        <w:rPr>
          <w:rFonts w:ascii="Arial" w:hAnsi="Arial" w:cs="Arial"/>
          <w:b/>
          <w:i/>
        </w:rPr>
        <w:t>por el:</w:t>
      </w:r>
      <w:r w:rsidRPr="00662D67">
        <w:rPr>
          <w:rFonts w:ascii="Arial" w:hAnsi="Arial" w:cs="Arial"/>
          <w:bCs/>
          <w:iCs/>
        </w:rPr>
        <w:t xml:space="preserve"> Profesor Edgar Lopategui Corsino: </w:t>
      </w:r>
      <w:r w:rsidRPr="00662D67">
        <w:rPr>
          <w:rFonts w:ascii="Arial" w:hAnsi="Arial" w:cs="Arial"/>
          <w:bCs/>
          <w:i/>
        </w:rPr>
        <w:t>13 de febrero de 2023</w:t>
      </w:r>
    </w:p>
    <w:p w:rsidR="00D06495" w:rsidRDefault="00D06495" w:rsidP="00EB57FA">
      <w:pPr>
        <w:ind w:left="720" w:hanging="720"/>
      </w:pPr>
    </w:p>
    <w:sectPr w:rsidR="00D06495" w:rsidSect="00F808BB">
      <w:footerReference w:type="default" r:id="rId6"/>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7848" w:rsidRDefault="00377848" w:rsidP="00F808BB">
      <w:r>
        <w:separator/>
      </w:r>
    </w:p>
  </w:endnote>
  <w:endnote w:type="continuationSeparator" w:id="0">
    <w:p w:rsidR="00377848" w:rsidRDefault="00377848" w:rsidP="00F8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515008"/>
      <w:docPartObj>
        <w:docPartGallery w:val="Page Numbers (Bottom of Page)"/>
        <w:docPartUnique/>
      </w:docPartObj>
    </w:sdtPr>
    <w:sdtEndPr>
      <w:rPr>
        <w:noProof/>
      </w:rPr>
    </w:sdtEndPr>
    <w:sdtContent>
      <w:p w:rsidR="00F808BB" w:rsidRDefault="00F808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808BB" w:rsidRDefault="00F80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7848" w:rsidRDefault="00377848" w:rsidP="00F808BB">
      <w:r>
        <w:separator/>
      </w:r>
    </w:p>
  </w:footnote>
  <w:footnote w:type="continuationSeparator" w:id="0">
    <w:p w:rsidR="00377848" w:rsidRDefault="00377848" w:rsidP="00F808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86"/>
    <w:rsid w:val="001130D3"/>
    <w:rsid w:val="00197330"/>
    <w:rsid w:val="0035533E"/>
    <w:rsid w:val="00377848"/>
    <w:rsid w:val="004C2F86"/>
    <w:rsid w:val="004D08C1"/>
    <w:rsid w:val="00763F20"/>
    <w:rsid w:val="00A1317A"/>
    <w:rsid w:val="00AA76EB"/>
    <w:rsid w:val="00D06495"/>
    <w:rsid w:val="00D25AAC"/>
    <w:rsid w:val="00D8742F"/>
    <w:rsid w:val="00EA1FCB"/>
    <w:rsid w:val="00EB57FA"/>
    <w:rsid w:val="00F37D50"/>
    <w:rsid w:val="00F70206"/>
    <w:rsid w:val="00F808BB"/>
    <w:rsid w:val="00F84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2C1A86E0"/>
  <w15:chartTrackingRefBased/>
  <w15:docId w15:val="{C2BD9139-D2F7-487E-B95C-CF8C9D1AE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F86"/>
    <w:pPr>
      <w:spacing w:after="0" w:line="240" w:lineRule="auto"/>
    </w:pPr>
    <w:rPr>
      <w:rFonts w:ascii="Times New Roman" w:eastAsia="Times New Roman" w:hAnsi="Times New Roman" w:cs="Times New Roman"/>
      <w:sz w:val="24"/>
      <w:szCs w:val="24"/>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08BB"/>
    <w:pPr>
      <w:tabs>
        <w:tab w:val="center" w:pos="4680"/>
        <w:tab w:val="right" w:pos="9360"/>
      </w:tabs>
    </w:pPr>
  </w:style>
  <w:style w:type="character" w:customStyle="1" w:styleId="HeaderChar">
    <w:name w:val="Header Char"/>
    <w:basedOn w:val="DefaultParagraphFont"/>
    <w:link w:val="Header"/>
    <w:uiPriority w:val="99"/>
    <w:rsid w:val="00F808BB"/>
    <w:rPr>
      <w:rFonts w:ascii="Times New Roman" w:eastAsia="Times New Roman" w:hAnsi="Times New Roman" w:cs="Times New Roman"/>
      <w:sz w:val="24"/>
      <w:szCs w:val="24"/>
      <w:lang w:val="es-PR"/>
    </w:rPr>
  </w:style>
  <w:style w:type="paragraph" w:styleId="Footer">
    <w:name w:val="footer"/>
    <w:basedOn w:val="Normal"/>
    <w:link w:val="FooterChar"/>
    <w:uiPriority w:val="99"/>
    <w:unhideWhenUsed/>
    <w:rsid w:val="00F808BB"/>
    <w:pPr>
      <w:tabs>
        <w:tab w:val="center" w:pos="4680"/>
        <w:tab w:val="right" w:pos="9360"/>
      </w:tabs>
    </w:pPr>
  </w:style>
  <w:style w:type="character" w:customStyle="1" w:styleId="FooterChar">
    <w:name w:val="Footer Char"/>
    <w:basedOn w:val="DefaultParagraphFont"/>
    <w:link w:val="Footer"/>
    <w:uiPriority w:val="99"/>
    <w:rsid w:val="00F808BB"/>
    <w:rPr>
      <w:rFonts w:ascii="Times New Roman" w:eastAsia="Times New Roman" w:hAnsi="Times New Roman" w:cs="Times New Roman"/>
      <w:sz w:val="24"/>
      <w:szCs w:val="24"/>
      <w:lang w:val="es-PR"/>
    </w:rPr>
  </w:style>
  <w:style w:type="character" w:styleId="Hyperlink">
    <w:name w:val="Hyperlink"/>
    <w:basedOn w:val="DefaultParagraphFont"/>
    <w:uiPriority w:val="99"/>
    <w:unhideWhenUsed/>
    <w:rsid w:val="004D08C1"/>
    <w:rPr>
      <w:color w:val="0563C1" w:themeColor="hyperlink"/>
      <w:u w:val="single"/>
    </w:rPr>
  </w:style>
  <w:style w:type="character" w:styleId="UnresolvedMention">
    <w:name w:val="Unresolved Mention"/>
    <w:basedOn w:val="DefaultParagraphFont"/>
    <w:uiPriority w:val="99"/>
    <w:semiHidden/>
    <w:unhideWhenUsed/>
    <w:rsid w:val="004D08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1481</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Lopategui Corsino</dc:creator>
  <cp:keywords/>
  <dc:description/>
  <cp:lastModifiedBy>Edgar Lopategui Corsino</cp:lastModifiedBy>
  <cp:revision>2</cp:revision>
  <dcterms:created xsi:type="dcterms:W3CDTF">2023-02-21T03:14:00Z</dcterms:created>
  <dcterms:modified xsi:type="dcterms:W3CDTF">2023-02-21T03:14:00Z</dcterms:modified>
</cp:coreProperties>
</file>